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48349" w14:textId="77777777" w:rsidR="00D251B7" w:rsidRDefault="00D251B7">
      <w:pPr>
        <w:rPr>
          <w:rFonts w:ascii="Bariol" w:hAnsi="Bariol" w:cs="Arial"/>
          <w:b/>
          <w:bCs/>
          <w:color w:val="002D5A"/>
          <w:sz w:val="52"/>
          <w:szCs w:val="52"/>
        </w:rPr>
      </w:pPr>
    </w:p>
    <w:p w14:paraId="49A60ACA" w14:textId="77777777" w:rsidR="00D251B7" w:rsidRDefault="00D251B7">
      <w:pPr>
        <w:rPr>
          <w:rFonts w:ascii="Bariol" w:hAnsi="Bariol" w:cs="Arial"/>
          <w:b/>
          <w:bCs/>
          <w:color w:val="002D5A"/>
          <w:sz w:val="52"/>
          <w:szCs w:val="52"/>
        </w:rPr>
      </w:pPr>
    </w:p>
    <w:p w14:paraId="3FAEF2A7" w14:textId="77777777" w:rsidR="00D251B7" w:rsidRDefault="00D251B7">
      <w:pPr>
        <w:rPr>
          <w:rFonts w:ascii="Bariol" w:hAnsi="Bariol" w:cs="Arial"/>
          <w:b/>
          <w:bCs/>
          <w:color w:val="002D5A"/>
          <w:sz w:val="52"/>
          <w:szCs w:val="52"/>
        </w:rPr>
      </w:pPr>
    </w:p>
    <w:p w14:paraId="3B4A5CAC" w14:textId="01F8C51F" w:rsidR="003A763E" w:rsidRPr="005030C2" w:rsidRDefault="00AB3278">
      <w:pPr>
        <w:rPr>
          <w:rFonts w:ascii="Bariol" w:hAnsi="Bariol" w:cs="Arial"/>
          <w:b/>
          <w:bCs/>
          <w:color w:val="002D5A"/>
          <w:sz w:val="52"/>
          <w:szCs w:val="52"/>
        </w:rPr>
      </w:pPr>
      <w:r w:rsidRPr="005030C2">
        <w:rPr>
          <w:rFonts w:ascii="Bariol" w:hAnsi="Bariol" w:cs="Arial"/>
          <w:b/>
          <w:bCs/>
          <w:color w:val="002D5A"/>
          <w:sz w:val="52"/>
          <w:szCs w:val="52"/>
        </w:rPr>
        <w:t xml:space="preserve">Responsible </w:t>
      </w:r>
      <w:r w:rsidR="005030C2" w:rsidRPr="005030C2">
        <w:rPr>
          <w:rFonts w:ascii="Bariol" w:hAnsi="Bariol" w:cs="Arial"/>
          <w:b/>
          <w:bCs/>
          <w:color w:val="002D5A"/>
          <w:sz w:val="52"/>
          <w:szCs w:val="52"/>
        </w:rPr>
        <w:t>p</w:t>
      </w:r>
      <w:r w:rsidRPr="005030C2">
        <w:rPr>
          <w:rFonts w:ascii="Bariol" w:hAnsi="Bariol" w:cs="Arial"/>
          <w:b/>
          <w:bCs/>
          <w:color w:val="002D5A"/>
          <w:sz w:val="52"/>
          <w:szCs w:val="52"/>
        </w:rPr>
        <w:t xml:space="preserve">ersons </w:t>
      </w:r>
    </w:p>
    <w:p w14:paraId="2ED218B0" w14:textId="77777777" w:rsidR="00AB3278" w:rsidRPr="005030C2" w:rsidRDefault="00AB3278">
      <w:pPr>
        <w:rPr>
          <w:color w:val="002D5A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7938"/>
        <w:gridCol w:w="2268"/>
      </w:tblGrid>
      <w:tr w:rsidR="00D251B7" w:rsidRPr="005030C2" w14:paraId="58934186" w14:textId="10100033" w:rsidTr="00D251B7">
        <w:trPr>
          <w:tblHeader/>
        </w:trPr>
        <w:tc>
          <w:tcPr>
            <w:tcW w:w="5098" w:type="dxa"/>
            <w:shd w:val="clear" w:color="auto" w:fill="002D5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9E87C" w14:textId="77777777" w:rsidR="00D251B7" w:rsidRPr="005030C2" w:rsidRDefault="00D251B7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5030C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Responsible person role</w:t>
            </w:r>
          </w:p>
        </w:tc>
        <w:tc>
          <w:tcPr>
            <w:tcW w:w="7938" w:type="dxa"/>
            <w:shd w:val="clear" w:color="auto" w:fill="002D5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102AE" w14:textId="0095233F" w:rsidR="00D251B7" w:rsidRPr="005030C2" w:rsidRDefault="00D251B7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5030C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Responsible person job title</w:t>
            </w:r>
          </w:p>
        </w:tc>
        <w:tc>
          <w:tcPr>
            <w:tcW w:w="2268" w:type="dxa"/>
            <w:shd w:val="clear" w:color="auto" w:fill="002D5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7169" w14:textId="24E8586D" w:rsidR="00D251B7" w:rsidRPr="005030C2" w:rsidRDefault="00D251B7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5030C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</w:tr>
      <w:tr w:rsidR="00D251B7" w:rsidRPr="005030C2" w14:paraId="642F8CFD" w14:textId="66134D60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A944" w14:textId="0821DB2D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>
              <w:rPr>
                <w:rFonts w:ascii="Arial" w:hAnsi="Arial" w:cs="Arial"/>
                <w:color w:val="002D5A"/>
                <w:sz w:val="24"/>
                <w:szCs w:val="24"/>
              </w:rPr>
              <w:t>Company Secretary – whg Treasury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6BA6" w14:textId="4C07F244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Governance, Compliance and Communications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7FE4" w14:textId="67E5FE5B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Dawn Hendon</w:t>
            </w:r>
          </w:p>
        </w:tc>
      </w:tr>
      <w:tr w:rsidR="00D251B7" w:rsidRPr="005030C2" w14:paraId="2BE742EF" w14:textId="77777777" w:rsidTr="00D251B7">
        <w:trPr>
          <w:trHeight w:val="403"/>
        </w:trPr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772F" w14:textId="00AE18CC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 xml:space="preserve">Responsible person for compliance with </w:t>
            </w:r>
            <w:r>
              <w:rPr>
                <w:rFonts w:ascii="Arial" w:hAnsi="Arial" w:cs="Arial"/>
                <w:color w:val="002D5A"/>
                <w:sz w:val="24"/>
                <w:szCs w:val="24"/>
              </w:rPr>
              <w:t xml:space="preserve">the </w:t>
            </w: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 xml:space="preserve">Consumer Standards 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F653" w14:textId="6FACC953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Operations and IT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CD75" w14:textId="52B46312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Fay Shanahan</w:t>
            </w:r>
          </w:p>
        </w:tc>
      </w:tr>
      <w:tr w:rsidR="00D251B7" w:rsidRPr="005030C2" w14:paraId="7531CAD3" w14:textId="581AB1F6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B58E" w14:textId="14CE9250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H</w:t>
            </w:r>
            <w:r>
              <w:rPr>
                <w:rFonts w:ascii="Arial" w:hAnsi="Arial" w:cs="Arial"/>
                <w:color w:val="002D5A"/>
                <w:sz w:val="24"/>
                <w:szCs w:val="24"/>
              </w:rPr>
              <w:t>ealth and safety</w:t>
            </w: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2D5A"/>
                <w:sz w:val="24"/>
                <w:szCs w:val="24"/>
              </w:rPr>
              <w:t>l</w:t>
            </w: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ead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1D4CA" w14:textId="77777777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Strategy, Assets and Transformation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18CE" w14:textId="77777777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Rob Gilham</w:t>
            </w:r>
          </w:p>
        </w:tc>
      </w:tr>
      <w:tr w:rsidR="00D251B7" w:rsidRPr="005030C2" w14:paraId="25573735" w14:textId="56B014E0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0D52" w14:textId="6A3C5E1F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Dutyholder - Asbestos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5C699" w14:textId="798292FF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 xml:space="preserve">Director of Building Safety 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C42E" w14:textId="6E050970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Chris Luke</w:t>
            </w:r>
          </w:p>
        </w:tc>
      </w:tr>
      <w:tr w:rsidR="00D251B7" w:rsidRPr="005030C2" w:rsidDel="000B0E7F" w14:paraId="30E52F36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AD07A" w14:textId="13B00EAD" w:rsidR="00D251B7" w:rsidRPr="005030C2" w:rsidDel="000B0E7F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>
              <w:rPr>
                <w:rFonts w:ascii="Arial" w:hAnsi="Arial" w:cs="Arial"/>
                <w:color w:val="002D5A"/>
                <w:sz w:val="24"/>
                <w:szCs w:val="24"/>
              </w:rPr>
              <w:t>Responsible person (water)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ADB" w14:textId="1A3A4087" w:rsidR="00D251B7" w:rsidRPr="005030C2" w:rsidDel="000B0E7F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>
              <w:rPr>
                <w:rFonts w:ascii="Arial" w:hAnsi="Arial" w:cs="Arial"/>
                <w:color w:val="002D5A"/>
                <w:sz w:val="24"/>
                <w:szCs w:val="24"/>
              </w:rPr>
              <w:t>Director of Building Safety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DA8CA" w14:textId="48600574" w:rsidR="00D251B7" w:rsidRPr="005030C2" w:rsidDel="000B0E7F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>
              <w:rPr>
                <w:rFonts w:ascii="Arial" w:hAnsi="Arial" w:cs="Arial"/>
                <w:color w:val="002D5A"/>
                <w:sz w:val="24"/>
                <w:szCs w:val="24"/>
              </w:rPr>
              <w:t>Chris Luke</w:t>
            </w:r>
          </w:p>
        </w:tc>
      </w:tr>
      <w:tr w:rsidR="00D251B7" w:rsidRPr="005030C2" w:rsidDel="000B0E7F" w14:paraId="338128DA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FB541" w14:textId="64E4E1AC" w:rsidR="00D251B7" w:rsidRPr="00D835C7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D835C7">
              <w:rPr>
                <w:rFonts w:ascii="Arial" w:hAnsi="Arial" w:cs="Arial"/>
                <w:color w:val="002D5A"/>
                <w:sz w:val="24"/>
                <w:szCs w:val="24"/>
              </w:rPr>
              <w:t>Executive lead for safeguarding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7140" w14:textId="126F69F1" w:rsidR="00D251B7" w:rsidRPr="00F245D8" w:rsidRDefault="00D251B7" w:rsidP="00672E85">
            <w:pPr>
              <w:rPr>
                <w:rFonts w:ascii="Arial" w:hAnsi="Arial" w:cs="Arial"/>
                <w:b/>
                <w:bCs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Strategy, Assets and Transformation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A102" w14:textId="264091F6" w:rsidR="00D251B7" w:rsidRPr="00F245D8" w:rsidRDefault="00D251B7" w:rsidP="00672E85">
            <w:pPr>
              <w:rPr>
                <w:rFonts w:ascii="Arial" w:hAnsi="Arial" w:cs="Arial"/>
                <w:b/>
                <w:bCs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Rob Gilham</w:t>
            </w:r>
          </w:p>
        </w:tc>
      </w:tr>
      <w:tr w:rsidR="00D251B7" w:rsidRPr="005030C2" w14:paraId="4FEF51F7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8C91" w14:textId="48CCDFBC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Compliance contact – FCA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5C22" w14:textId="482923EB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Governance, Compliance and Communications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76CCC" w14:textId="7531DF22" w:rsidR="00D251B7" w:rsidRPr="005030C2" w:rsidDel="00214FA3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Dawn Hendon</w:t>
            </w:r>
          </w:p>
        </w:tc>
      </w:tr>
      <w:tr w:rsidR="00D251B7" w:rsidRPr="005030C2" w14:paraId="2F7A8FE7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22905" w14:textId="3A8A2888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Complaints contact – FCA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925D" w14:textId="546932F1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Strategy, Assets and Transformation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7C2B0" w14:textId="08410414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Rob Gilham</w:t>
            </w:r>
          </w:p>
        </w:tc>
      </w:tr>
      <w:tr w:rsidR="00D251B7" w:rsidRPr="005030C2" w14:paraId="1FE8565F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811A" w14:textId="5A00B4B0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Member responsible for complaints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BBC0" w14:textId="157D034F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Chair of the Customer Service Oversight Committee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B7F4" w14:textId="2A56D15F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Rebecca Clarke</w:t>
            </w:r>
          </w:p>
        </w:tc>
      </w:tr>
      <w:tr w:rsidR="00D251B7" w:rsidRPr="005030C2" w14:paraId="5D093536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6FE25" w14:textId="19247DF4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Data Protection Officer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0A390" w14:textId="3BD6FD5C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 xml:space="preserve">Data </w:t>
            </w:r>
            <w:r>
              <w:rPr>
                <w:rFonts w:ascii="Arial" w:hAnsi="Arial" w:cs="Arial"/>
                <w:color w:val="002D5A"/>
                <w:sz w:val="24"/>
                <w:szCs w:val="24"/>
              </w:rPr>
              <w:t>Privacy</w:t>
            </w: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 xml:space="preserve"> Manager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A825" w14:textId="2435F306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Su</w:t>
            </w:r>
            <w:r>
              <w:rPr>
                <w:rFonts w:ascii="Arial" w:hAnsi="Arial" w:cs="Arial"/>
                <w:color w:val="002D5A"/>
                <w:sz w:val="24"/>
                <w:szCs w:val="24"/>
              </w:rPr>
              <w:t>zann</w:t>
            </w: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e Gill</w:t>
            </w:r>
          </w:p>
        </w:tc>
      </w:tr>
      <w:tr w:rsidR="00D251B7" w:rsidRPr="005030C2" w14:paraId="119244AD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C53A" w14:textId="10F83A1D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Money Laundering Reporting Officer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41B3D" w14:textId="2FA7622B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Governance, Compliance and Communications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AC7B" w14:textId="436DE90F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Dawn Hendon</w:t>
            </w:r>
          </w:p>
        </w:tc>
      </w:tr>
      <w:tr w:rsidR="00D251B7" w:rsidRPr="005030C2" w14:paraId="050C0431" w14:textId="77777777" w:rsidTr="00D251B7"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AF6F6" w14:textId="381D7A7C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Fraud Prevention Officer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ED0B" w14:textId="5B133E98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Corporate Director of Governance, Compliance and Communications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2A93E" w14:textId="0C5534D9" w:rsidR="00D251B7" w:rsidRPr="005030C2" w:rsidRDefault="00D251B7" w:rsidP="00672E85">
            <w:pPr>
              <w:rPr>
                <w:rFonts w:ascii="Arial" w:hAnsi="Arial" w:cs="Arial"/>
                <w:color w:val="002D5A"/>
                <w:sz w:val="24"/>
                <w:szCs w:val="24"/>
              </w:rPr>
            </w:pPr>
            <w:r w:rsidRPr="005030C2">
              <w:rPr>
                <w:rFonts w:ascii="Arial" w:hAnsi="Arial" w:cs="Arial"/>
                <w:color w:val="002D5A"/>
                <w:sz w:val="24"/>
                <w:szCs w:val="24"/>
              </w:rPr>
              <w:t>Dawn Hendon</w:t>
            </w:r>
          </w:p>
        </w:tc>
      </w:tr>
    </w:tbl>
    <w:p w14:paraId="02E2B9D8" w14:textId="77777777" w:rsidR="00AB3278" w:rsidRDefault="00AB3278">
      <w:pPr>
        <w:rPr>
          <w:color w:val="002D5A"/>
        </w:rPr>
      </w:pPr>
    </w:p>
    <w:p w14:paraId="42B74EE7" w14:textId="77777777" w:rsidR="00531E01" w:rsidRDefault="00531E01">
      <w:pPr>
        <w:rPr>
          <w:color w:val="002D5A"/>
        </w:rPr>
      </w:pPr>
    </w:p>
    <w:p w14:paraId="4335EE01" w14:textId="601112DB" w:rsidR="005030C2" w:rsidRPr="005030C2" w:rsidRDefault="005030C2">
      <w:pPr>
        <w:rPr>
          <w:rFonts w:ascii="Arial" w:hAnsi="Arial" w:cs="Arial"/>
          <w:color w:val="002D5A"/>
        </w:rPr>
      </w:pPr>
      <w:r w:rsidRPr="005030C2">
        <w:rPr>
          <w:rFonts w:ascii="Arial" w:hAnsi="Arial" w:cs="Arial"/>
          <w:color w:val="002D5A"/>
        </w:rPr>
        <w:t xml:space="preserve">Last reviewed </w:t>
      </w:r>
      <w:r w:rsidR="00531E01">
        <w:rPr>
          <w:rFonts w:ascii="Arial" w:hAnsi="Arial" w:cs="Arial"/>
          <w:color w:val="002D5A"/>
        </w:rPr>
        <w:t>August</w:t>
      </w:r>
      <w:r w:rsidR="00E374F4">
        <w:rPr>
          <w:rFonts w:ascii="Arial" w:hAnsi="Arial" w:cs="Arial"/>
          <w:color w:val="002D5A"/>
        </w:rPr>
        <w:t xml:space="preserve"> 2026</w:t>
      </w:r>
    </w:p>
    <w:sectPr w:rsidR="005030C2" w:rsidRPr="005030C2" w:rsidSect="005030C2">
      <w:pgSz w:w="16838" w:h="11906" w:orient="landscape"/>
      <w:pgMar w:top="851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842B3"/>
    <w:multiLevelType w:val="hybridMultilevel"/>
    <w:tmpl w:val="091CC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78"/>
    <w:rsid w:val="000241A3"/>
    <w:rsid w:val="0003462B"/>
    <w:rsid w:val="0004302F"/>
    <w:rsid w:val="00052FE5"/>
    <w:rsid w:val="000B0E7F"/>
    <w:rsid w:val="000E5C34"/>
    <w:rsid w:val="001164BF"/>
    <w:rsid w:val="001F7029"/>
    <w:rsid w:val="00214FA3"/>
    <w:rsid w:val="00236D00"/>
    <w:rsid w:val="002C5A5C"/>
    <w:rsid w:val="003008FD"/>
    <w:rsid w:val="00314118"/>
    <w:rsid w:val="003A763E"/>
    <w:rsid w:val="00462FD2"/>
    <w:rsid w:val="004A2E6C"/>
    <w:rsid w:val="005030C2"/>
    <w:rsid w:val="005051D3"/>
    <w:rsid w:val="00531E01"/>
    <w:rsid w:val="00532ED4"/>
    <w:rsid w:val="00595D61"/>
    <w:rsid w:val="005B7217"/>
    <w:rsid w:val="005C79C1"/>
    <w:rsid w:val="006723E8"/>
    <w:rsid w:val="00672E85"/>
    <w:rsid w:val="006F1A3D"/>
    <w:rsid w:val="007632D4"/>
    <w:rsid w:val="008512F9"/>
    <w:rsid w:val="008711E0"/>
    <w:rsid w:val="00A134D6"/>
    <w:rsid w:val="00AB3278"/>
    <w:rsid w:val="00AC0DD5"/>
    <w:rsid w:val="00B92628"/>
    <w:rsid w:val="00BA2359"/>
    <w:rsid w:val="00BE59BD"/>
    <w:rsid w:val="00C3646D"/>
    <w:rsid w:val="00C61FFD"/>
    <w:rsid w:val="00C76A4C"/>
    <w:rsid w:val="00CE7C37"/>
    <w:rsid w:val="00D11078"/>
    <w:rsid w:val="00D251B7"/>
    <w:rsid w:val="00D26262"/>
    <w:rsid w:val="00D47FFC"/>
    <w:rsid w:val="00D63841"/>
    <w:rsid w:val="00D835C7"/>
    <w:rsid w:val="00DF34F8"/>
    <w:rsid w:val="00E374F4"/>
    <w:rsid w:val="00E65753"/>
    <w:rsid w:val="00E81031"/>
    <w:rsid w:val="00EF1526"/>
    <w:rsid w:val="00F245D8"/>
    <w:rsid w:val="00F96B3C"/>
    <w:rsid w:val="00FB167D"/>
    <w:rsid w:val="00FC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AE0DF"/>
  <w15:docId w15:val="{4EBC9A7A-0829-417A-A9B3-2004CD8A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78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62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62B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62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62B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3462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462B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62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462B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0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8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08F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8FD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7C37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503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1074</Characters>
  <Application>Microsoft Office Word</Application>
  <DocSecurity>0</DocSecurity>
  <Lines>51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Williamson</dc:creator>
  <cp:keywords/>
  <dc:description/>
  <cp:lastModifiedBy>Anna Paterson</cp:lastModifiedBy>
  <cp:revision>2</cp:revision>
  <dcterms:created xsi:type="dcterms:W3CDTF">2026-08-04T10:14:00Z</dcterms:created>
  <dcterms:modified xsi:type="dcterms:W3CDTF">2026-08-04T10:14:00Z</dcterms:modified>
</cp:coreProperties>
</file>