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49771F" w14:textId="381E5A74" w:rsidR="00AE7956" w:rsidRPr="00AE7956" w:rsidRDefault="00816085" w:rsidP="0013229D">
      <w:pPr>
        <w:spacing w:after="0" w:line="240" w:lineRule="auto"/>
        <w:rPr>
          <w:rFonts w:ascii="Bariol" w:hAnsi="Bariol"/>
          <w:b/>
          <w:color w:val="002E5A"/>
          <w:sz w:val="28"/>
          <w:szCs w:val="12"/>
        </w:rPr>
      </w:pPr>
      <w:r>
        <w:rPr>
          <w:rFonts w:ascii="Bariol" w:hAnsi="Bariol"/>
          <w:b/>
          <w:color w:val="002E5A"/>
          <w:sz w:val="56"/>
          <w:szCs w:val="28"/>
        </w:rPr>
        <w:t>Governance Framework</w:t>
      </w:r>
    </w:p>
    <w:p w14:paraId="2C35B0FF" w14:textId="7736B020" w:rsidR="005F1391" w:rsidRPr="003E1BC7" w:rsidRDefault="00816085" w:rsidP="0013229D">
      <w:pPr>
        <w:shd w:val="clear" w:color="auto" w:fill="1F497D" w:themeFill="text2"/>
        <w:spacing w:after="0" w:line="240" w:lineRule="auto"/>
        <w:rPr>
          <w:rFonts w:asciiTheme="majorHAnsi" w:hAnsiTheme="majorHAnsi"/>
          <w:color w:val="FFFFFF" w:themeColor="background1"/>
        </w:rPr>
      </w:pPr>
      <w:r>
        <w:rPr>
          <w:rFonts w:ascii="Bariol" w:hAnsi="Bariol"/>
          <w:b/>
          <w:color w:val="FFFFFF" w:themeColor="background1"/>
          <w:sz w:val="72"/>
          <w:szCs w:val="32"/>
        </w:rPr>
        <w:t>Terms of Reference -</w:t>
      </w:r>
      <w:r>
        <w:rPr>
          <w:rFonts w:ascii="Bariol" w:hAnsi="Bariol"/>
          <w:b/>
          <w:color w:val="FFFFFF" w:themeColor="background1"/>
          <w:sz w:val="72"/>
          <w:szCs w:val="32"/>
        </w:rPr>
        <w:br/>
      </w:r>
      <w:r w:rsidR="006E5FD0">
        <w:rPr>
          <w:rFonts w:ascii="Bariol" w:hAnsi="Bariol"/>
          <w:b/>
          <w:color w:val="FFFFFF" w:themeColor="background1"/>
          <w:sz w:val="72"/>
          <w:szCs w:val="32"/>
        </w:rPr>
        <w:t>People and Governance Co</w:t>
      </w:r>
      <w:r w:rsidR="005F1391" w:rsidRPr="003E1BC7">
        <w:rPr>
          <w:rFonts w:ascii="Bariol" w:hAnsi="Bariol"/>
          <w:b/>
          <w:color w:val="FFFFFF" w:themeColor="background1"/>
          <w:sz w:val="72"/>
          <w:szCs w:val="32"/>
        </w:rPr>
        <w:t>mmittee</w:t>
      </w:r>
    </w:p>
    <w:p w14:paraId="692C3EA4" w14:textId="7B6BD1C6" w:rsidR="00AE7956" w:rsidRDefault="00AE7956" w:rsidP="0013229D">
      <w:pPr>
        <w:spacing w:after="0" w:line="240" w:lineRule="auto"/>
        <w:rPr>
          <w:rFonts w:cs="Arial"/>
          <w:b/>
          <w:bCs/>
          <w:color w:val="244061" w:themeColor="accent1" w:themeShade="80"/>
          <w:szCs w:val="16"/>
        </w:rPr>
      </w:pPr>
    </w:p>
    <w:p w14:paraId="725BA053" w14:textId="77777777" w:rsidR="00AE7956" w:rsidRPr="00F85EFF" w:rsidRDefault="00AE7956" w:rsidP="0013229D">
      <w:pPr>
        <w:spacing w:after="0" w:line="240" w:lineRule="auto"/>
        <w:rPr>
          <w:rFonts w:cs="Arial"/>
          <w:b/>
          <w:bCs/>
          <w:color w:val="244061" w:themeColor="accent1" w:themeShade="80"/>
          <w:sz w:val="10"/>
          <w:szCs w:val="2"/>
        </w:rPr>
      </w:pPr>
    </w:p>
    <w:p w14:paraId="3A87B577" w14:textId="29597D64" w:rsidR="005F1391" w:rsidRPr="00B30037" w:rsidRDefault="005A731F" w:rsidP="0013229D">
      <w:pPr>
        <w:spacing w:after="0" w:line="240" w:lineRule="auto"/>
        <w:rPr>
          <w:rFonts w:cs="Arial"/>
          <w:b/>
          <w:bCs/>
          <w:color w:val="244061" w:themeColor="accent1" w:themeShade="80"/>
          <w:sz w:val="22"/>
        </w:rPr>
      </w:pPr>
      <w:r w:rsidRPr="00B30037">
        <w:rPr>
          <w:rFonts w:cs="Arial"/>
          <w:b/>
          <w:bCs/>
          <w:color w:val="244061" w:themeColor="accent1" w:themeShade="80"/>
          <w:sz w:val="22"/>
        </w:rPr>
        <w:t xml:space="preserve">1 </w:t>
      </w:r>
      <w:r w:rsidR="005F1391" w:rsidRPr="00B30037">
        <w:rPr>
          <w:rFonts w:cs="Arial"/>
          <w:b/>
          <w:bCs/>
          <w:color w:val="244061" w:themeColor="accent1" w:themeShade="80"/>
          <w:sz w:val="22"/>
        </w:rPr>
        <w:t>Purpose</w:t>
      </w:r>
    </w:p>
    <w:p w14:paraId="04967806" w14:textId="77777777" w:rsidR="00AE7956" w:rsidRPr="00B30037" w:rsidRDefault="00AE7956" w:rsidP="0013229D">
      <w:pPr>
        <w:spacing w:after="0" w:line="240" w:lineRule="auto"/>
        <w:rPr>
          <w:rFonts w:cs="Arial"/>
          <w:b/>
          <w:bCs/>
          <w:color w:val="244061" w:themeColor="accent1" w:themeShade="80"/>
          <w:sz w:val="22"/>
        </w:rPr>
      </w:pPr>
    </w:p>
    <w:p w14:paraId="541F4E5F" w14:textId="0355B5D2" w:rsidR="00B80018" w:rsidRPr="00B30037" w:rsidRDefault="00B80018" w:rsidP="0016176E">
      <w:pPr>
        <w:spacing w:after="0" w:line="264" w:lineRule="auto"/>
        <w:rPr>
          <w:rFonts w:cs="Arial"/>
          <w:b/>
          <w:bCs/>
          <w:color w:val="244061" w:themeColor="accent1" w:themeShade="80"/>
          <w:sz w:val="22"/>
        </w:rPr>
      </w:pPr>
      <w:r w:rsidRPr="00B30037">
        <w:rPr>
          <w:rFonts w:cs="Arial"/>
          <w:b/>
          <w:bCs/>
          <w:color w:val="244061" w:themeColor="accent1" w:themeShade="80"/>
          <w:sz w:val="22"/>
        </w:rPr>
        <w:t>The People and Governance Committee has delegated responsibility from the whg Board to consider and recommend to the Board</w:t>
      </w:r>
      <w:r w:rsidR="00E00223" w:rsidRPr="00B30037">
        <w:rPr>
          <w:rFonts w:cs="Arial"/>
          <w:b/>
          <w:bCs/>
          <w:color w:val="244061" w:themeColor="accent1" w:themeShade="80"/>
          <w:sz w:val="22"/>
        </w:rPr>
        <w:t xml:space="preserve">, where required, </w:t>
      </w:r>
      <w:r w:rsidRPr="00B30037">
        <w:rPr>
          <w:rFonts w:cs="Arial"/>
          <w:b/>
          <w:bCs/>
          <w:color w:val="244061" w:themeColor="accent1" w:themeShade="80"/>
          <w:sz w:val="22"/>
        </w:rPr>
        <w:t>key matters relating to workforce topics, corporate culture, engagement and inclusion, and corporate governance arrangements</w:t>
      </w:r>
      <w:r w:rsidR="00B30037">
        <w:rPr>
          <w:rFonts w:cs="Arial"/>
          <w:b/>
          <w:bCs/>
          <w:color w:val="244061" w:themeColor="accent1" w:themeShade="80"/>
          <w:sz w:val="22"/>
        </w:rPr>
        <w:t xml:space="preserve">. </w:t>
      </w:r>
      <w:r w:rsidR="00996285" w:rsidRPr="00B30037">
        <w:rPr>
          <w:rFonts w:cs="Arial"/>
          <w:b/>
          <w:bCs/>
          <w:color w:val="244061" w:themeColor="accent1" w:themeShade="80"/>
          <w:sz w:val="22"/>
        </w:rPr>
        <w:t>The Committee also has delegated responsibility to consider and recommend to the Board, where necessary, key matters relating to remuneration, pensions and related matters as outlined below</w:t>
      </w:r>
      <w:r w:rsidR="00B30037">
        <w:rPr>
          <w:rFonts w:cs="Arial"/>
          <w:b/>
          <w:bCs/>
          <w:color w:val="244061" w:themeColor="accent1" w:themeShade="80"/>
          <w:sz w:val="22"/>
        </w:rPr>
        <w:t xml:space="preserve">. </w:t>
      </w:r>
      <w:r w:rsidR="00996285" w:rsidRPr="00B30037">
        <w:rPr>
          <w:rFonts w:cs="Arial"/>
          <w:b/>
          <w:bCs/>
          <w:color w:val="244061" w:themeColor="accent1" w:themeShade="80"/>
          <w:sz w:val="22"/>
        </w:rPr>
        <w:t>This Committee is a part of the governance structure for Walsall Housing Group Limited.</w:t>
      </w:r>
    </w:p>
    <w:p w14:paraId="512C3E29" w14:textId="77777777" w:rsidR="00AE7956" w:rsidRPr="00B30037" w:rsidRDefault="00AE7956" w:rsidP="0013229D">
      <w:pPr>
        <w:pStyle w:val="ListParagraph"/>
        <w:spacing w:after="0" w:line="240" w:lineRule="auto"/>
        <w:rPr>
          <w:b/>
          <w:bCs/>
          <w:color w:val="244061" w:themeColor="accent1" w:themeShade="80"/>
          <w:sz w:val="22"/>
        </w:rPr>
      </w:pPr>
    </w:p>
    <w:p w14:paraId="0A4E85A5" w14:textId="1FA1082C" w:rsidR="005A731F" w:rsidRPr="00B30037" w:rsidRDefault="005A731F" w:rsidP="0013229D">
      <w:pPr>
        <w:spacing w:after="0" w:line="240" w:lineRule="auto"/>
        <w:rPr>
          <w:rFonts w:cs="Arial"/>
          <w:b/>
          <w:bCs/>
          <w:color w:val="244061" w:themeColor="accent1" w:themeShade="80"/>
          <w:sz w:val="22"/>
        </w:rPr>
      </w:pPr>
      <w:r w:rsidRPr="00B30037">
        <w:rPr>
          <w:rFonts w:cs="Arial"/>
          <w:b/>
          <w:bCs/>
          <w:color w:val="244061" w:themeColor="accent1" w:themeShade="80"/>
          <w:sz w:val="22"/>
        </w:rPr>
        <w:t xml:space="preserve">2 Responsibilities of the </w:t>
      </w:r>
      <w:r w:rsidR="00B80018" w:rsidRPr="00B30037">
        <w:rPr>
          <w:rFonts w:cs="Arial"/>
          <w:b/>
          <w:bCs/>
          <w:color w:val="244061" w:themeColor="accent1" w:themeShade="80"/>
          <w:sz w:val="22"/>
        </w:rPr>
        <w:t>People and Governance</w:t>
      </w:r>
      <w:r w:rsidR="0013229D" w:rsidRPr="00B30037">
        <w:rPr>
          <w:rFonts w:cs="Arial"/>
          <w:b/>
          <w:bCs/>
          <w:color w:val="244061" w:themeColor="accent1" w:themeShade="80"/>
          <w:sz w:val="22"/>
        </w:rPr>
        <w:t xml:space="preserve"> </w:t>
      </w:r>
      <w:r w:rsidRPr="00B30037">
        <w:rPr>
          <w:rFonts w:cs="Arial"/>
          <w:b/>
          <w:bCs/>
          <w:color w:val="244061" w:themeColor="accent1" w:themeShade="80"/>
          <w:sz w:val="22"/>
        </w:rPr>
        <w:t>Committee</w:t>
      </w:r>
    </w:p>
    <w:p w14:paraId="60A9C5AB" w14:textId="77777777" w:rsidR="00AE7956" w:rsidRPr="00B30037" w:rsidRDefault="00AE7956" w:rsidP="0013229D">
      <w:pPr>
        <w:spacing w:after="0" w:line="240" w:lineRule="auto"/>
        <w:ind w:left="720" w:hanging="720"/>
        <w:rPr>
          <w:b/>
          <w:color w:val="244061" w:themeColor="accent1" w:themeShade="80"/>
          <w:sz w:val="22"/>
        </w:rPr>
      </w:pPr>
    </w:p>
    <w:p w14:paraId="39329247" w14:textId="5052DDD1" w:rsidR="006E5FD0" w:rsidRPr="00B30037" w:rsidRDefault="0013229D" w:rsidP="00B80018">
      <w:pPr>
        <w:spacing w:after="0" w:line="240" w:lineRule="auto"/>
        <w:ind w:left="720" w:hanging="720"/>
        <w:rPr>
          <w:rFonts w:cs="Arial"/>
          <w:b/>
          <w:bCs/>
          <w:color w:val="244061" w:themeColor="accent1" w:themeShade="80"/>
          <w:sz w:val="22"/>
        </w:rPr>
      </w:pPr>
      <w:r w:rsidRPr="00B30037">
        <w:rPr>
          <w:b/>
          <w:color w:val="244061" w:themeColor="accent1" w:themeShade="80"/>
          <w:sz w:val="22"/>
        </w:rPr>
        <w:t>2.1</w:t>
      </w:r>
      <w:r w:rsidRPr="00B30037">
        <w:rPr>
          <w:b/>
          <w:color w:val="244061" w:themeColor="accent1" w:themeShade="80"/>
          <w:sz w:val="22"/>
        </w:rPr>
        <w:tab/>
      </w:r>
      <w:r w:rsidR="00B80018" w:rsidRPr="00B30037">
        <w:rPr>
          <w:b/>
          <w:color w:val="244061" w:themeColor="accent1" w:themeShade="80"/>
          <w:sz w:val="22"/>
        </w:rPr>
        <w:t>People</w:t>
      </w:r>
    </w:p>
    <w:p w14:paraId="6422896E" w14:textId="77777777" w:rsidR="006E5FD0" w:rsidRPr="00B30037" w:rsidRDefault="006E5FD0" w:rsidP="006E5FD0">
      <w:pPr>
        <w:spacing w:after="0" w:line="264" w:lineRule="auto"/>
        <w:jc w:val="both"/>
        <w:rPr>
          <w:rFonts w:cs="Arial"/>
          <w:color w:val="244061" w:themeColor="accent1" w:themeShade="80"/>
          <w:sz w:val="22"/>
        </w:rPr>
      </w:pPr>
    </w:p>
    <w:p w14:paraId="596B68CF" w14:textId="18FE9C97" w:rsidR="006E5FD0" w:rsidRPr="00B30037" w:rsidRDefault="006E5FD0" w:rsidP="00567264">
      <w:pPr>
        <w:pStyle w:val="ListParagraph"/>
        <w:numPr>
          <w:ilvl w:val="0"/>
          <w:numId w:val="29"/>
        </w:numPr>
        <w:autoSpaceDE w:val="0"/>
        <w:autoSpaceDN w:val="0"/>
        <w:adjustRightInd w:val="0"/>
        <w:spacing w:after="0" w:line="264" w:lineRule="auto"/>
        <w:jc w:val="both"/>
        <w:rPr>
          <w:rFonts w:cs="Arial"/>
          <w:color w:val="244061" w:themeColor="accent1" w:themeShade="80"/>
          <w:sz w:val="22"/>
        </w:rPr>
      </w:pPr>
      <w:r w:rsidRPr="00B30037">
        <w:rPr>
          <w:rFonts w:cs="Arial"/>
          <w:color w:val="244061" w:themeColor="accent1" w:themeShade="80"/>
          <w:sz w:val="22"/>
        </w:rPr>
        <w:t xml:space="preserve">Review and approve </w:t>
      </w:r>
      <w:r w:rsidR="0068401E" w:rsidRPr="00B30037">
        <w:rPr>
          <w:rFonts w:cs="Arial"/>
          <w:color w:val="244061" w:themeColor="accent1" w:themeShade="80"/>
          <w:sz w:val="22"/>
        </w:rPr>
        <w:t xml:space="preserve">as required, </w:t>
      </w:r>
      <w:r w:rsidRPr="00B30037">
        <w:rPr>
          <w:rFonts w:cs="Arial"/>
          <w:color w:val="244061" w:themeColor="accent1" w:themeShade="80"/>
          <w:sz w:val="22"/>
        </w:rPr>
        <w:t xml:space="preserve">relevant workforce policies </w:t>
      </w:r>
      <w:r w:rsidR="00E00223" w:rsidRPr="00B30037">
        <w:rPr>
          <w:rFonts w:cs="Arial"/>
          <w:color w:val="244061" w:themeColor="accent1" w:themeShade="80"/>
          <w:sz w:val="22"/>
        </w:rPr>
        <w:t>(</w:t>
      </w:r>
      <w:r w:rsidRPr="00B30037">
        <w:rPr>
          <w:rFonts w:cs="Arial"/>
          <w:color w:val="244061" w:themeColor="accent1" w:themeShade="80"/>
          <w:sz w:val="22"/>
        </w:rPr>
        <w:t xml:space="preserve">in particular </w:t>
      </w:r>
      <w:r w:rsidR="0068401E" w:rsidRPr="00B30037">
        <w:rPr>
          <w:rFonts w:cs="Arial"/>
          <w:color w:val="244061" w:themeColor="accent1" w:themeShade="80"/>
          <w:sz w:val="22"/>
        </w:rPr>
        <w:t>any</w:t>
      </w:r>
      <w:r w:rsidRPr="00B30037">
        <w:rPr>
          <w:rFonts w:cs="Arial"/>
          <w:color w:val="244061" w:themeColor="accent1" w:themeShade="80"/>
          <w:sz w:val="22"/>
        </w:rPr>
        <w:t xml:space="preserve"> that have an impact on</w:t>
      </w:r>
      <w:r w:rsidR="00B80018" w:rsidRPr="00B30037">
        <w:rPr>
          <w:rFonts w:cs="Arial"/>
          <w:color w:val="244061" w:themeColor="accent1" w:themeShade="80"/>
          <w:sz w:val="22"/>
        </w:rPr>
        <w:t xml:space="preserve"> </w:t>
      </w:r>
      <w:r w:rsidRPr="00B30037">
        <w:rPr>
          <w:rFonts w:cs="Arial"/>
          <w:color w:val="244061" w:themeColor="accent1" w:themeShade="80"/>
          <w:sz w:val="22"/>
        </w:rPr>
        <w:t>talent and capability</w:t>
      </w:r>
      <w:r w:rsidR="00282D9E" w:rsidRPr="00B30037">
        <w:rPr>
          <w:rFonts w:cs="Arial"/>
          <w:color w:val="244061" w:themeColor="accent1" w:themeShade="80"/>
          <w:sz w:val="22"/>
        </w:rPr>
        <w:t xml:space="preserve">, </w:t>
      </w:r>
      <w:r w:rsidR="00AE6067" w:rsidRPr="00B30037">
        <w:rPr>
          <w:rFonts w:cs="Arial"/>
          <w:color w:val="244061" w:themeColor="accent1" w:themeShade="80"/>
          <w:sz w:val="22"/>
        </w:rPr>
        <w:t xml:space="preserve">equality, </w:t>
      </w:r>
      <w:r w:rsidRPr="00B30037">
        <w:rPr>
          <w:rFonts w:cs="Arial"/>
          <w:color w:val="244061" w:themeColor="accent1" w:themeShade="80"/>
          <w:sz w:val="22"/>
        </w:rPr>
        <w:t>diversity and inclusion</w:t>
      </w:r>
      <w:r w:rsidR="00AE6067" w:rsidRPr="00B30037">
        <w:rPr>
          <w:rFonts w:cs="Arial"/>
          <w:color w:val="244061" w:themeColor="accent1" w:themeShade="80"/>
          <w:sz w:val="22"/>
        </w:rPr>
        <w:t>,</w:t>
      </w:r>
      <w:r w:rsidRPr="00B30037">
        <w:rPr>
          <w:rFonts w:cs="Arial"/>
          <w:color w:val="244061" w:themeColor="accent1" w:themeShade="80"/>
          <w:sz w:val="22"/>
        </w:rPr>
        <w:t xml:space="preserve"> and engagement and culture)</w:t>
      </w:r>
    </w:p>
    <w:p w14:paraId="08A0C3D0" w14:textId="77777777" w:rsidR="006E5FD0" w:rsidRPr="00B30037" w:rsidRDefault="006E5FD0" w:rsidP="006E5FD0">
      <w:pPr>
        <w:autoSpaceDE w:val="0"/>
        <w:autoSpaceDN w:val="0"/>
        <w:adjustRightInd w:val="0"/>
        <w:spacing w:after="0" w:line="264" w:lineRule="auto"/>
        <w:ind w:left="426" w:hanging="426"/>
        <w:jc w:val="both"/>
        <w:rPr>
          <w:rFonts w:cs="Arial"/>
          <w:color w:val="244061" w:themeColor="accent1" w:themeShade="80"/>
          <w:sz w:val="22"/>
        </w:rPr>
      </w:pPr>
    </w:p>
    <w:p w14:paraId="1A84CAA5" w14:textId="4295188C" w:rsidR="006E5FD0" w:rsidRPr="00B30037" w:rsidRDefault="006E5FD0" w:rsidP="00B80018">
      <w:pPr>
        <w:pStyle w:val="ListParagraph"/>
        <w:numPr>
          <w:ilvl w:val="0"/>
          <w:numId w:val="29"/>
        </w:numPr>
        <w:autoSpaceDE w:val="0"/>
        <w:autoSpaceDN w:val="0"/>
        <w:adjustRightInd w:val="0"/>
        <w:spacing w:after="0" w:line="264" w:lineRule="auto"/>
        <w:jc w:val="both"/>
        <w:rPr>
          <w:rFonts w:cs="Arial"/>
          <w:color w:val="244061" w:themeColor="accent1" w:themeShade="80"/>
          <w:sz w:val="22"/>
        </w:rPr>
      </w:pPr>
      <w:r w:rsidRPr="00B30037">
        <w:rPr>
          <w:rFonts w:cs="Arial"/>
          <w:color w:val="244061" w:themeColor="accent1" w:themeShade="80"/>
          <w:sz w:val="22"/>
        </w:rPr>
        <w:t xml:space="preserve">Receive and consider reports on workforce engagement measures through a range of formal and informal channels and report back to the Board on colleague </w:t>
      </w:r>
      <w:r w:rsidR="0068401E" w:rsidRPr="00B30037">
        <w:rPr>
          <w:rFonts w:cs="Arial"/>
          <w:color w:val="244061" w:themeColor="accent1" w:themeShade="80"/>
          <w:sz w:val="22"/>
        </w:rPr>
        <w:t>engagement</w:t>
      </w:r>
    </w:p>
    <w:p w14:paraId="735EEBBD" w14:textId="29CABF64" w:rsidR="006E5FD0" w:rsidRPr="00B30037" w:rsidRDefault="006E5FD0" w:rsidP="00B80018">
      <w:pPr>
        <w:autoSpaceDE w:val="0"/>
        <w:autoSpaceDN w:val="0"/>
        <w:adjustRightInd w:val="0"/>
        <w:spacing w:after="0" w:line="264" w:lineRule="auto"/>
        <w:ind w:left="426" w:hanging="366"/>
        <w:jc w:val="both"/>
        <w:rPr>
          <w:rFonts w:cs="Arial"/>
          <w:color w:val="244061" w:themeColor="accent1" w:themeShade="80"/>
          <w:sz w:val="22"/>
        </w:rPr>
      </w:pPr>
    </w:p>
    <w:p w14:paraId="1B869CA9" w14:textId="640DE726" w:rsidR="006E5FD0" w:rsidRPr="00B30037" w:rsidRDefault="006E5FD0" w:rsidP="00B80018">
      <w:pPr>
        <w:pStyle w:val="ListParagraph"/>
        <w:numPr>
          <w:ilvl w:val="0"/>
          <w:numId w:val="29"/>
        </w:numPr>
        <w:autoSpaceDE w:val="0"/>
        <w:autoSpaceDN w:val="0"/>
        <w:adjustRightInd w:val="0"/>
        <w:spacing w:after="0" w:line="264" w:lineRule="auto"/>
        <w:jc w:val="both"/>
        <w:rPr>
          <w:rFonts w:cs="Arial"/>
          <w:color w:val="244061" w:themeColor="accent1" w:themeShade="80"/>
          <w:sz w:val="22"/>
        </w:rPr>
      </w:pPr>
      <w:r w:rsidRPr="00B30037">
        <w:rPr>
          <w:rFonts w:cs="Arial"/>
          <w:color w:val="244061" w:themeColor="accent1" w:themeShade="80"/>
          <w:sz w:val="22"/>
        </w:rPr>
        <w:t xml:space="preserve">Consider </w:t>
      </w:r>
      <w:r w:rsidR="00E176D5" w:rsidRPr="00B30037">
        <w:rPr>
          <w:rFonts w:cs="Arial"/>
          <w:color w:val="244061" w:themeColor="accent1" w:themeShade="80"/>
          <w:sz w:val="22"/>
        </w:rPr>
        <w:t xml:space="preserve">any </w:t>
      </w:r>
      <w:r w:rsidRPr="00B30037">
        <w:rPr>
          <w:rFonts w:cs="Arial"/>
          <w:color w:val="244061" w:themeColor="accent1" w:themeShade="80"/>
          <w:sz w:val="22"/>
        </w:rPr>
        <w:t xml:space="preserve">significant changes to the core terms and conditions of whg colleagues i.e. benefits, hours of work </w:t>
      </w:r>
    </w:p>
    <w:p w14:paraId="1634C18F" w14:textId="77777777" w:rsidR="006E5FD0" w:rsidRPr="00B30037" w:rsidRDefault="006E5FD0" w:rsidP="006E5FD0">
      <w:pPr>
        <w:autoSpaceDE w:val="0"/>
        <w:autoSpaceDN w:val="0"/>
        <w:adjustRightInd w:val="0"/>
        <w:spacing w:after="0" w:line="264" w:lineRule="auto"/>
        <w:ind w:left="426" w:hanging="426"/>
        <w:jc w:val="both"/>
        <w:rPr>
          <w:rFonts w:cs="Arial"/>
          <w:color w:val="244061" w:themeColor="accent1" w:themeShade="80"/>
          <w:sz w:val="22"/>
        </w:rPr>
      </w:pPr>
    </w:p>
    <w:p w14:paraId="00F24D57" w14:textId="3D55E713" w:rsidR="006E5FD0" w:rsidRPr="00B30037" w:rsidRDefault="006E5FD0" w:rsidP="00B80018">
      <w:pPr>
        <w:pStyle w:val="ListParagraph"/>
        <w:numPr>
          <w:ilvl w:val="0"/>
          <w:numId w:val="29"/>
        </w:numPr>
        <w:autoSpaceDE w:val="0"/>
        <w:autoSpaceDN w:val="0"/>
        <w:adjustRightInd w:val="0"/>
        <w:spacing w:after="0" w:line="264" w:lineRule="auto"/>
        <w:jc w:val="both"/>
        <w:rPr>
          <w:rFonts w:cs="Arial"/>
          <w:color w:val="244061" w:themeColor="accent1" w:themeShade="80"/>
          <w:sz w:val="22"/>
        </w:rPr>
      </w:pPr>
      <w:r w:rsidRPr="00B30037">
        <w:rPr>
          <w:rFonts w:cs="Arial"/>
          <w:color w:val="244061" w:themeColor="accent1" w:themeShade="80"/>
          <w:sz w:val="22"/>
        </w:rPr>
        <w:t>Review organisational health including corporate culture, values, compliance with the code of conduct, performance measurement and management</w:t>
      </w:r>
    </w:p>
    <w:p w14:paraId="6A8DB388" w14:textId="77777777" w:rsidR="006E5FD0" w:rsidRPr="00B30037" w:rsidRDefault="006E5FD0" w:rsidP="006E5FD0">
      <w:pPr>
        <w:autoSpaceDE w:val="0"/>
        <w:autoSpaceDN w:val="0"/>
        <w:adjustRightInd w:val="0"/>
        <w:spacing w:after="0" w:line="264" w:lineRule="auto"/>
        <w:ind w:left="426" w:hanging="426"/>
        <w:jc w:val="both"/>
        <w:rPr>
          <w:rFonts w:cs="Arial"/>
          <w:color w:val="244061" w:themeColor="accent1" w:themeShade="80"/>
          <w:sz w:val="22"/>
        </w:rPr>
      </w:pPr>
    </w:p>
    <w:p w14:paraId="592D59B3" w14:textId="1FAD3505" w:rsidR="006E5FD0" w:rsidRPr="00B30037" w:rsidRDefault="006E5FD0" w:rsidP="00B80018">
      <w:pPr>
        <w:pStyle w:val="ListParagraph"/>
        <w:numPr>
          <w:ilvl w:val="0"/>
          <w:numId w:val="29"/>
        </w:numPr>
        <w:autoSpaceDE w:val="0"/>
        <w:autoSpaceDN w:val="0"/>
        <w:adjustRightInd w:val="0"/>
        <w:spacing w:after="0" w:line="264" w:lineRule="auto"/>
        <w:jc w:val="both"/>
        <w:rPr>
          <w:rFonts w:cs="Arial"/>
          <w:color w:val="244061" w:themeColor="accent1" w:themeShade="80"/>
          <w:sz w:val="22"/>
        </w:rPr>
      </w:pPr>
      <w:r w:rsidRPr="00B30037">
        <w:rPr>
          <w:rFonts w:cs="Arial"/>
          <w:color w:val="244061" w:themeColor="accent1" w:themeShade="80"/>
          <w:sz w:val="22"/>
        </w:rPr>
        <w:t>Ensure a robust approach to inclusion, including gender, cultural and cognitive diversity at all levels of the organisation</w:t>
      </w:r>
    </w:p>
    <w:p w14:paraId="52D7B8C9" w14:textId="77777777" w:rsidR="00EA696F" w:rsidRPr="00B30037" w:rsidRDefault="00EA696F" w:rsidP="00EA696F">
      <w:pPr>
        <w:pStyle w:val="ListParagraph"/>
        <w:autoSpaceDE w:val="0"/>
        <w:autoSpaceDN w:val="0"/>
        <w:adjustRightInd w:val="0"/>
        <w:spacing w:after="0" w:line="264" w:lineRule="auto"/>
        <w:jc w:val="both"/>
        <w:rPr>
          <w:rFonts w:cs="Arial"/>
          <w:color w:val="244061" w:themeColor="accent1" w:themeShade="80"/>
          <w:sz w:val="22"/>
        </w:rPr>
      </w:pPr>
    </w:p>
    <w:p w14:paraId="51FFFCB2" w14:textId="4C6A28D4" w:rsidR="00EA696F" w:rsidRPr="00B30037" w:rsidRDefault="00EA696F" w:rsidP="00B80018">
      <w:pPr>
        <w:pStyle w:val="ListParagraph"/>
        <w:numPr>
          <w:ilvl w:val="0"/>
          <w:numId w:val="29"/>
        </w:numPr>
        <w:autoSpaceDE w:val="0"/>
        <w:autoSpaceDN w:val="0"/>
        <w:adjustRightInd w:val="0"/>
        <w:spacing w:after="0" w:line="264" w:lineRule="auto"/>
        <w:jc w:val="both"/>
        <w:rPr>
          <w:rFonts w:cs="Arial"/>
          <w:color w:val="244061" w:themeColor="accent1" w:themeShade="80"/>
          <w:sz w:val="22"/>
        </w:rPr>
      </w:pPr>
      <w:r w:rsidRPr="00B30037">
        <w:rPr>
          <w:rFonts w:cs="Arial"/>
          <w:color w:val="244061" w:themeColor="accent1" w:themeShade="80"/>
          <w:sz w:val="22"/>
        </w:rPr>
        <w:t>Review and approve the annual Gender and Ethnicity Pay Gap reports</w:t>
      </w:r>
    </w:p>
    <w:p w14:paraId="3BD6FF8B" w14:textId="77777777" w:rsidR="006E5FD0" w:rsidRPr="00B30037" w:rsidRDefault="006E5FD0" w:rsidP="006E5FD0">
      <w:pPr>
        <w:autoSpaceDE w:val="0"/>
        <w:autoSpaceDN w:val="0"/>
        <w:adjustRightInd w:val="0"/>
        <w:spacing w:after="0" w:line="264" w:lineRule="auto"/>
        <w:ind w:left="426" w:hanging="426"/>
        <w:jc w:val="both"/>
        <w:rPr>
          <w:rFonts w:cs="Arial"/>
          <w:color w:val="244061" w:themeColor="accent1" w:themeShade="80"/>
          <w:sz w:val="22"/>
        </w:rPr>
      </w:pPr>
    </w:p>
    <w:p w14:paraId="42165754" w14:textId="2630EA84" w:rsidR="006E5FD0" w:rsidRPr="00B30037" w:rsidRDefault="0068401E" w:rsidP="00B80018">
      <w:pPr>
        <w:pStyle w:val="ListParagraph"/>
        <w:numPr>
          <w:ilvl w:val="0"/>
          <w:numId w:val="29"/>
        </w:numPr>
        <w:autoSpaceDE w:val="0"/>
        <w:autoSpaceDN w:val="0"/>
        <w:adjustRightInd w:val="0"/>
        <w:spacing w:after="0" w:line="264" w:lineRule="auto"/>
        <w:jc w:val="both"/>
        <w:rPr>
          <w:rFonts w:cs="Arial"/>
          <w:color w:val="244061" w:themeColor="accent1" w:themeShade="80"/>
          <w:sz w:val="22"/>
        </w:rPr>
      </w:pPr>
      <w:r w:rsidRPr="00B30037">
        <w:rPr>
          <w:rFonts w:cs="Arial"/>
          <w:color w:val="244061" w:themeColor="accent1" w:themeShade="80"/>
          <w:sz w:val="22"/>
        </w:rPr>
        <w:t>Ensure there are</w:t>
      </w:r>
      <w:r w:rsidR="006E5FD0" w:rsidRPr="00B30037">
        <w:rPr>
          <w:rFonts w:cs="Arial"/>
          <w:color w:val="244061" w:themeColor="accent1" w:themeShade="80"/>
          <w:sz w:val="22"/>
        </w:rPr>
        <w:t xml:space="preserve"> effective channels for colleagues to engage with the organisation, which includes the identification of a Board Member ‘champion’ </w:t>
      </w:r>
      <w:r w:rsidRPr="00B30037">
        <w:rPr>
          <w:rFonts w:cs="Arial"/>
          <w:color w:val="244061" w:themeColor="accent1" w:themeShade="80"/>
          <w:sz w:val="22"/>
        </w:rPr>
        <w:t xml:space="preserve">as the </w:t>
      </w:r>
      <w:r w:rsidR="006E5FD0" w:rsidRPr="00B30037">
        <w:rPr>
          <w:rFonts w:cs="Arial"/>
          <w:color w:val="244061" w:themeColor="accent1" w:themeShade="80"/>
          <w:sz w:val="22"/>
        </w:rPr>
        <w:t xml:space="preserve">designated </w:t>
      </w:r>
      <w:r w:rsidRPr="00B30037">
        <w:rPr>
          <w:rFonts w:cs="Arial"/>
          <w:color w:val="244061" w:themeColor="accent1" w:themeShade="80"/>
          <w:sz w:val="22"/>
        </w:rPr>
        <w:t xml:space="preserve">lead </w:t>
      </w:r>
      <w:r w:rsidR="006E5FD0" w:rsidRPr="00B30037">
        <w:rPr>
          <w:rFonts w:cs="Arial"/>
          <w:color w:val="244061" w:themeColor="accent1" w:themeShade="80"/>
          <w:sz w:val="22"/>
        </w:rPr>
        <w:t>for</w:t>
      </w:r>
      <w:r w:rsidRPr="00B30037">
        <w:rPr>
          <w:rFonts w:cs="Arial"/>
          <w:color w:val="244061" w:themeColor="accent1" w:themeShade="80"/>
          <w:sz w:val="22"/>
        </w:rPr>
        <w:t xml:space="preserve"> assurance on</w:t>
      </w:r>
      <w:r w:rsidR="006E5FD0" w:rsidRPr="00B30037">
        <w:rPr>
          <w:rFonts w:cs="Arial"/>
          <w:color w:val="244061" w:themeColor="accent1" w:themeShade="80"/>
          <w:sz w:val="22"/>
        </w:rPr>
        <w:t xml:space="preserve"> workforce engagement and engagement with consultative or representative group</w:t>
      </w:r>
      <w:r w:rsidRPr="00B30037">
        <w:rPr>
          <w:rFonts w:cs="Arial"/>
          <w:color w:val="244061" w:themeColor="accent1" w:themeShade="80"/>
          <w:sz w:val="22"/>
        </w:rPr>
        <w:t>s</w:t>
      </w:r>
      <w:r w:rsidR="006E5FD0" w:rsidRPr="00B30037">
        <w:rPr>
          <w:rFonts w:cs="Arial"/>
          <w:color w:val="244061" w:themeColor="accent1" w:themeShade="80"/>
          <w:sz w:val="22"/>
        </w:rPr>
        <w:t>.</w:t>
      </w:r>
    </w:p>
    <w:p w14:paraId="75E9F3BE" w14:textId="77777777" w:rsidR="00EA696F" w:rsidRPr="00B30037" w:rsidRDefault="00EA696F" w:rsidP="006E5FD0">
      <w:pPr>
        <w:autoSpaceDE w:val="0"/>
        <w:autoSpaceDN w:val="0"/>
        <w:adjustRightInd w:val="0"/>
        <w:spacing w:after="0" w:line="264" w:lineRule="auto"/>
        <w:ind w:left="426" w:hanging="426"/>
        <w:jc w:val="both"/>
        <w:rPr>
          <w:rFonts w:cs="Arial"/>
          <w:color w:val="244061" w:themeColor="accent1" w:themeShade="80"/>
          <w:sz w:val="22"/>
        </w:rPr>
      </w:pPr>
    </w:p>
    <w:p w14:paraId="020B5142" w14:textId="561D94E8" w:rsidR="00996285" w:rsidRPr="00B30037" w:rsidRDefault="00996285" w:rsidP="00996285">
      <w:pPr>
        <w:spacing w:after="0" w:line="240" w:lineRule="auto"/>
        <w:ind w:left="720" w:hanging="720"/>
        <w:rPr>
          <w:b/>
          <w:color w:val="244061" w:themeColor="accent1" w:themeShade="80"/>
          <w:sz w:val="22"/>
        </w:rPr>
      </w:pPr>
      <w:r w:rsidRPr="00B30037">
        <w:rPr>
          <w:b/>
          <w:color w:val="244061" w:themeColor="accent1" w:themeShade="80"/>
          <w:sz w:val="22"/>
        </w:rPr>
        <w:t>2.2</w:t>
      </w:r>
      <w:r w:rsidRPr="00B30037">
        <w:rPr>
          <w:b/>
          <w:color w:val="244061" w:themeColor="accent1" w:themeShade="80"/>
          <w:sz w:val="22"/>
        </w:rPr>
        <w:tab/>
        <w:t>Remuneration - Colleagues</w:t>
      </w:r>
    </w:p>
    <w:p w14:paraId="07390462" w14:textId="77777777" w:rsidR="00996285" w:rsidRPr="00B30037" w:rsidRDefault="00996285" w:rsidP="00996285">
      <w:pPr>
        <w:spacing w:after="0" w:line="240" w:lineRule="auto"/>
        <w:ind w:left="720" w:hanging="720"/>
        <w:rPr>
          <w:b/>
          <w:color w:val="244061" w:themeColor="accent1" w:themeShade="80"/>
          <w:sz w:val="22"/>
        </w:rPr>
      </w:pPr>
    </w:p>
    <w:p w14:paraId="3169C7F2" w14:textId="043277B2" w:rsidR="00996285" w:rsidRPr="00B30037" w:rsidRDefault="00996285" w:rsidP="00996285">
      <w:pPr>
        <w:pStyle w:val="ListParagraph"/>
        <w:numPr>
          <w:ilvl w:val="0"/>
          <w:numId w:val="26"/>
        </w:numPr>
        <w:spacing w:after="0" w:line="240" w:lineRule="auto"/>
        <w:rPr>
          <w:bCs/>
          <w:color w:val="244061" w:themeColor="accent1" w:themeShade="80"/>
          <w:sz w:val="22"/>
        </w:rPr>
      </w:pPr>
      <w:r w:rsidRPr="00B30037">
        <w:rPr>
          <w:bCs/>
          <w:color w:val="244061" w:themeColor="accent1" w:themeShade="80"/>
          <w:sz w:val="22"/>
        </w:rPr>
        <w:t>Review</w:t>
      </w:r>
      <w:r w:rsidR="00EA696F" w:rsidRPr="00B30037">
        <w:rPr>
          <w:bCs/>
          <w:color w:val="244061" w:themeColor="accent1" w:themeShade="80"/>
          <w:sz w:val="22"/>
        </w:rPr>
        <w:t xml:space="preserve"> and approval of</w:t>
      </w:r>
      <w:r w:rsidRPr="00B30037">
        <w:rPr>
          <w:bCs/>
          <w:color w:val="244061" w:themeColor="accent1" w:themeShade="80"/>
          <w:sz w:val="22"/>
        </w:rPr>
        <w:t xml:space="preserve"> employee related policies</w:t>
      </w:r>
      <w:r w:rsidR="00EA696F" w:rsidRPr="00B30037">
        <w:rPr>
          <w:bCs/>
          <w:color w:val="244061" w:themeColor="accent1" w:themeShade="80"/>
          <w:sz w:val="22"/>
        </w:rPr>
        <w:t xml:space="preserve"> including those relevant to terms and conditions of employment, significant employment practice changes impacting the majority of colleagues and all remuneration related policies </w:t>
      </w:r>
      <w:r w:rsidRPr="00B30037">
        <w:rPr>
          <w:bCs/>
          <w:color w:val="244061" w:themeColor="accent1" w:themeShade="80"/>
          <w:sz w:val="22"/>
        </w:rPr>
        <w:t>(including pension arrangements and any incentive payments)</w:t>
      </w:r>
    </w:p>
    <w:p w14:paraId="42285D0E" w14:textId="77777777" w:rsidR="00996285" w:rsidRPr="00B30037" w:rsidRDefault="00996285" w:rsidP="00996285">
      <w:pPr>
        <w:pStyle w:val="ListParagraph"/>
        <w:spacing w:after="0" w:line="240" w:lineRule="auto"/>
        <w:rPr>
          <w:bCs/>
          <w:color w:val="244061" w:themeColor="accent1" w:themeShade="80"/>
          <w:sz w:val="22"/>
        </w:rPr>
      </w:pPr>
    </w:p>
    <w:p w14:paraId="2186BDFD" w14:textId="324677D0" w:rsidR="00996285" w:rsidRPr="00B30037" w:rsidRDefault="00996285" w:rsidP="00996285">
      <w:pPr>
        <w:pStyle w:val="ListParagraph"/>
        <w:numPr>
          <w:ilvl w:val="0"/>
          <w:numId w:val="26"/>
        </w:numPr>
        <w:spacing w:after="0" w:line="240" w:lineRule="auto"/>
        <w:rPr>
          <w:bCs/>
          <w:color w:val="244061" w:themeColor="accent1" w:themeShade="80"/>
          <w:sz w:val="22"/>
        </w:rPr>
      </w:pPr>
      <w:r w:rsidRPr="00B30037">
        <w:rPr>
          <w:bCs/>
          <w:color w:val="244061" w:themeColor="accent1" w:themeShade="80"/>
          <w:sz w:val="22"/>
        </w:rPr>
        <w:t>Consider proposals from the Group Executive concerning any annual cost of living award for colleagues</w:t>
      </w:r>
      <w:r w:rsidR="00EA696F" w:rsidRPr="00B30037">
        <w:rPr>
          <w:bCs/>
          <w:color w:val="244061" w:themeColor="accent1" w:themeShade="80"/>
          <w:sz w:val="22"/>
        </w:rPr>
        <w:t xml:space="preserve"> and make appropriate approvals</w:t>
      </w:r>
    </w:p>
    <w:p w14:paraId="49335140" w14:textId="77777777" w:rsidR="00996285" w:rsidRPr="00B30037" w:rsidRDefault="00996285" w:rsidP="00996285">
      <w:pPr>
        <w:pStyle w:val="ListParagraph"/>
        <w:spacing w:after="0" w:line="240" w:lineRule="auto"/>
        <w:rPr>
          <w:bCs/>
          <w:color w:val="244061" w:themeColor="accent1" w:themeShade="80"/>
          <w:sz w:val="22"/>
        </w:rPr>
      </w:pPr>
    </w:p>
    <w:p w14:paraId="5A702DDE" w14:textId="77777777" w:rsidR="00EA696F" w:rsidRPr="00B30037" w:rsidRDefault="00EA696F" w:rsidP="00EA696F">
      <w:pPr>
        <w:pStyle w:val="ListParagraph"/>
        <w:numPr>
          <w:ilvl w:val="0"/>
          <w:numId w:val="26"/>
        </w:numPr>
        <w:spacing w:after="0" w:line="240" w:lineRule="auto"/>
        <w:rPr>
          <w:bCs/>
          <w:color w:val="244061" w:themeColor="accent1" w:themeShade="80"/>
          <w:sz w:val="22"/>
        </w:rPr>
      </w:pPr>
      <w:r w:rsidRPr="00B30037">
        <w:rPr>
          <w:bCs/>
          <w:color w:val="244061" w:themeColor="accent1" w:themeShade="80"/>
          <w:sz w:val="22"/>
        </w:rPr>
        <w:t>Receive t</w:t>
      </w:r>
      <w:r w:rsidR="00996285" w:rsidRPr="00B30037">
        <w:rPr>
          <w:bCs/>
          <w:color w:val="244061" w:themeColor="accent1" w:themeShade="80"/>
          <w:sz w:val="22"/>
        </w:rPr>
        <w:t>he annual review from the Group Chief Executive concerning the remuneration of the Group Executive Team</w:t>
      </w:r>
      <w:r w:rsidRPr="00B30037">
        <w:rPr>
          <w:bCs/>
          <w:color w:val="244061" w:themeColor="accent1" w:themeShade="80"/>
          <w:sz w:val="22"/>
        </w:rPr>
        <w:t xml:space="preserve"> and make appropriate approvals</w:t>
      </w:r>
    </w:p>
    <w:p w14:paraId="3DCE17F9" w14:textId="77777777" w:rsidR="00EA696F" w:rsidRPr="00B30037" w:rsidRDefault="00EA696F" w:rsidP="00EA696F">
      <w:pPr>
        <w:pStyle w:val="ListParagraph"/>
        <w:spacing w:after="0" w:line="240" w:lineRule="auto"/>
        <w:rPr>
          <w:bCs/>
          <w:color w:val="244061" w:themeColor="accent1" w:themeShade="80"/>
          <w:sz w:val="22"/>
        </w:rPr>
      </w:pPr>
    </w:p>
    <w:p w14:paraId="4580C478" w14:textId="77777777" w:rsidR="00EA696F" w:rsidRPr="00B30037" w:rsidRDefault="00EA696F" w:rsidP="00EA696F">
      <w:pPr>
        <w:pStyle w:val="ListParagraph"/>
        <w:numPr>
          <w:ilvl w:val="0"/>
          <w:numId w:val="26"/>
        </w:numPr>
        <w:spacing w:after="0" w:line="240" w:lineRule="auto"/>
        <w:rPr>
          <w:bCs/>
          <w:color w:val="244061" w:themeColor="accent1" w:themeShade="80"/>
          <w:sz w:val="22"/>
        </w:rPr>
      </w:pPr>
      <w:r w:rsidRPr="00B30037">
        <w:rPr>
          <w:bCs/>
          <w:color w:val="244061" w:themeColor="accent1" w:themeShade="80"/>
          <w:sz w:val="22"/>
        </w:rPr>
        <w:t>Receive the</w:t>
      </w:r>
      <w:r w:rsidR="00996285" w:rsidRPr="00B30037">
        <w:rPr>
          <w:bCs/>
          <w:color w:val="244061" w:themeColor="accent1" w:themeShade="80"/>
          <w:sz w:val="22"/>
        </w:rPr>
        <w:t xml:space="preserve"> annual review and remuneration of the Group Chief Executiv</w:t>
      </w:r>
      <w:r w:rsidRPr="00B30037">
        <w:rPr>
          <w:bCs/>
          <w:color w:val="244061" w:themeColor="accent1" w:themeShade="80"/>
          <w:sz w:val="22"/>
        </w:rPr>
        <w:t>e</w:t>
      </w:r>
      <w:r w:rsidRPr="00B30037">
        <w:rPr>
          <w:sz w:val="22"/>
        </w:rPr>
        <w:t xml:space="preserve"> </w:t>
      </w:r>
      <w:r w:rsidRPr="00B30037">
        <w:rPr>
          <w:bCs/>
          <w:color w:val="244061" w:themeColor="accent1" w:themeShade="80"/>
          <w:sz w:val="22"/>
        </w:rPr>
        <w:t>and make appropriate approvals</w:t>
      </w:r>
    </w:p>
    <w:p w14:paraId="6A8598EC" w14:textId="77777777" w:rsidR="00EA696F" w:rsidRPr="00B30037" w:rsidRDefault="00EA696F" w:rsidP="00EA696F">
      <w:pPr>
        <w:pStyle w:val="ListParagraph"/>
        <w:spacing w:after="0" w:line="240" w:lineRule="auto"/>
        <w:rPr>
          <w:bCs/>
          <w:color w:val="244061" w:themeColor="accent1" w:themeShade="80"/>
          <w:sz w:val="22"/>
        </w:rPr>
      </w:pPr>
    </w:p>
    <w:p w14:paraId="27352E50" w14:textId="51F294CB" w:rsidR="00996285" w:rsidRPr="00B30037" w:rsidRDefault="00EA696F" w:rsidP="00EA696F">
      <w:pPr>
        <w:pStyle w:val="ListParagraph"/>
        <w:numPr>
          <w:ilvl w:val="0"/>
          <w:numId w:val="26"/>
        </w:numPr>
        <w:spacing w:after="0" w:line="240" w:lineRule="auto"/>
        <w:rPr>
          <w:bCs/>
          <w:color w:val="244061" w:themeColor="accent1" w:themeShade="80"/>
          <w:sz w:val="22"/>
        </w:rPr>
      </w:pPr>
      <w:r w:rsidRPr="00B30037">
        <w:rPr>
          <w:bCs/>
          <w:color w:val="244061" w:themeColor="accent1" w:themeShade="80"/>
          <w:sz w:val="22"/>
        </w:rPr>
        <w:t>Approve t</w:t>
      </w:r>
      <w:r w:rsidR="00996285" w:rsidRPr="00B30037">
        <w:rPr>
          <w:bCs/>
          <w:color w:val="244061" w:themeColor="accent1" w:themeShade="80"/>
          <w:sz w:val="22"/>
        </w:rPr>
        <w:t>he terms and conditions and severance conditions in relation to the Group Executive</w:t>
      </w:r>
      <w:r w:rsidRPr="00B30037">
        <w:rPr>
          <w:bCs/>
          <w:color w:val="244061" w:themeColor="accent1" w:themeShade="80"/>
          <w:sz w:val="22"/>
        </w:rPr>
        <w:t xml:space="preserve"> </w:t>
      </w:r>
      <w:r w:rsidR="00996285" w:rsidRPr="00B30037">
        <w:rPr>
          <w:bCs/>
          <w:color w:val="244061" w:themeColor="accent1" w:themeShade="80"/>
          <w:sz w:val="22"/>
        </w:rPr>
        <w:t xml:space="preserve">Team (including Group Chief Executive)  </w:t>
      </w:r>
    </w:p>
    <w:p w14:paraId="3E3E7261" w14:textId="77777777" w:rsidR="00996285" w:rsidRPr="00B30037" w:rsidRDefault="00996285" w:rsidP="00996285">
      <w:pPr>
        <w:spacing w:after="0" w:line="240" w:lineRule="auto"/>
        <w:rPr>
          <w:bCs/>
          <w:color w:val="244061" w:themeColor="accent1" w:themeShade="80"/>
          <w:sz w:val="22"/>
        </w:rPr>
      </w:pPr>
    </w:p>
    <w:p w14:paraId="7CB6B95E" w14:textId="77777777" w:rsidR="00996285" w:rsidRPr="00B30037" w:rsidRDefault="00996285" w:rsidP="00996285">
      <w:pPr>
        <w:pStyle w:val="ListParagraph"/>
        <w:numPr>
          <w:ilvl w:val="0"/>
          <w:numId w:val="26"/>
        </w:numPr>
        <w:spacing w:after="0" w:line="240" w:lineRule="auto"/>
        <w:rPr>
          <w:bCs/>
          <w:color w:val="244061" w:themeColor="accent1" w:themeShade="80"/>
          <w:sz w:val="22"/>
        </w:rPr>
      </w:pPr>
      <w:r w:rsidRPr="00B30037">
        <w:rPr>
          <w:bCs/>
          <w:color w:val="244061" w:themeColor="accent1" w:themeShade="80"/>
          <w:sz w:val="22"/>
        </w:rPr>
        <w:t>Receive updates on pension matters and make decisions as required</w:t>
      </w:r>
    </w:p>
    <w:p w14:paraId="08F24BF4" w14:textId="77777777" w:rsidR="00996285" w:rsidRPr="00B30037" w:rsidRDefault="00996285" w:rsidP="00996285">
      <w:pPr>
        <w:pStyle w:val="ListParagraph"/>
        <w:spacing w:after="0" w:line="240" w:lineRule="auto"/>
        <w:rPr>
          <w:bCs/>
          <w:color w:val="244061" w:themeColor="accent1" w:themeShade="80"/>
          <w:sz w:val="22"/>
        </w:rPr>
      </w:pPr>
    </w:p>
    <w:p w14:paraId="52588C68" w14:textId="77777777" w:rsidR="00996285" w:rsidRPr="00B30037" w:rsidRDefault="00996285" w:rsidP="00996285">
      <w:pPr>
        <w:pStyle w:val="ListParagraph"/>
        <w:numPr>
          <w:ilvl w:val="0"/>
          <w:numId w:val="26"/>
        </w:numPr>
        <w:spacing w:after="0" w:line="240" w:lineRule="auto"/>
        <w:rPr>
          <w:bCs/>
          <w:color w:val="244061" w:themeColor="accent1" w:themeShade="80"/>
          <w:sz w:val="22"/>
        </w:rPr>
      </w:pPr>
      <w:r w:rsidRPr="00B30037">
        <w:rPr>
          <w:bCs/>
          <w:color w:val="244061" w:themeColor="accent1" w:themeShade="80"/>
          <w:sz w:val="22"/>
        </w:rPr>
        <w:t>Receive updates on involvement with consultative bodies including consideration of pay negotiation and other matters.</w:t>
      </w:r>
    </w:p>
    <w:p w14:paraId="2A0F5789" w14:textId="77777777" w:rsidR="00996285" w:rsidRPr="00B30037" w:rsidRDefault="00996285" w:rsidP="00996285">
      <w:pPr>
        <w:spacing w:after="0" w:line="240" w:lineRule="auto"/>
        <w:ind w:left="720" w:hanging="720"/>
        <w:rPr>
          <w:b/>
          <w:color w:val="244061" w:themeColor="accent1" w:themeShade="80"/>
          <w:sz w:val="22"/>
        </w:rPr>
      </w:pPr>
    </w:p>
    <w:p w14:paraId="299DEFDF" w14:textId="75CAAEC2" w:rsidR="00996285" w:rsidRPr="00B30037" w:rsidRDefault="00996285" w:rsidP="00996285">
      <w:pPr>
        <w:spacing w:after="0" w:line="240" w:lineRule="auto"/>
        <w:ind w:left="720" w:hanging="720"/>
        <w:rPr>
          <w:b/>
          <w:color w:val="244061" w:themeColor="accent1" w:themeShade="80"/>
          <w:sz w:val="22"/>
        </w:rPr>
      </w:pPr>
      <w:r w:rsidRPr="00B30037">
        <w:rPr>
          <w:b/>
          <w:color w:val="244061" w:themeColor="accent1" w:themeShade="80"/>
          <w:sz w:val="22"/>
        </w:rPr>
        <w:t>2.3</w:t>
      </w:r>
      <w:r w:rsidRPr="00B30037">
        <w:rPr>
          <w:b/>
          <w:color w:val="244061" w:themeColor="accent1" w:themeShade="80"/>
          <w:sz w:val="22"/>
        </w:rPr>
        <w:tab/>
        <w:t>Remuneration - Governance</w:t>
      </w:r>
    </w:p>
    <w:p w14:paraId="2B081455" w14:textId="77777777" w:rsidR="00996285" w:rsidRPr="00B30037" w:rsidRDefault="00996285" w:rsidP="00996285">
      <w:pPr>
        <w:spacing w:after="0" w:line="240" w:lineRule="auto"/>
        <w:ind w:left="720" w:hanging="720"/>
        <w:rPr>
          <w:b/>
          <w:color w:val="244061" w:themeColor="accent1" w:themeShade="80"/>
          <w:sz w:val="22"/>
        </w:rPr>
      </w:pPr>
    </w:p>
    <w:p w14:paraId="7000BDF1" w14:textId="14BE6AB4" w:rsidR="00996285" w:rsidRPr="00B30037" w:rsidRDefault="00996285" w:rsidP="00996285">
      <w:pPr>
        <w:pStyle w:val="ListParagraph"/>
        <w:spacing w:after="0" w:line="240" w:lineRule="auto"/>
        <w:rPr>
          <w:bCs/>
          <w:color w:val="244061" w:themeColor="accent1" w:themeShade="80"/>
          <w:sz w:val="22"/>
        </w:rPr>
      </w:pPr>
      <w:r w:rsidRPr="00B30037">
        <w:rPr>
          <w:bCs/>
          <w:color w:val="244061" w:themeColor="accent1" w:themeShade="80"/>
          <w:sz w:val="22"/>
        </w:rPr>
        <w:t>Review remuneration and expenses levels for whg Board and Committee Members, including subsidiary entities, in line with regulatory requirements</w:t>
      </w:r>
      <w:r w:rsidR="00AE6067" w:rsidRPr="00B30037">
        <w:rPr>
          <w:bCs/>
          <w:color w:val="244061" w:themeColor="accent1" w:themeShade="80"/>
          <w:sz w:val="22"/>
        </w:rPr>
        <w:t xml:space="preserve"> (including Charity Commission regulations)</w:t>
      </w:r>
      <w:r w:rsidRPr="00B30037">
        <w:rPr>
          <w:bCs/>
          <w:color w:val="244061" w:themeColor="accent1" w:themeShade="80"/>
          <w:sz w:val="22"/>
        </w:rPr>
        <w:t xml:space="preserve"> and make recommendations to the Board for approval</w:t>
      </w:r>
      <w:r w:rsidR="00B30037">
        <w:rPr>
          <w:bCs/>
          <w:color w:val="244061" w:themeColor="accent1" w:themeShade="80"/>
          <w:sz w:val="22"/>
        </w:rPr>
        <w:t xml:space="preserve">. </w:t>
      </w:r>
      <w:r w:rsidR="00AE6067" w:rsidRPr="00B30037">
        <w:rPr>
          <w:bCs/>
          <w:color w:val="244061" w:themeColor="accent1" w:themeShade="80"/>
          <w:sz w:val="22"/>
        </w:rPr>
        <w:t>In doing so the Committee will ensure the appointment of external advisors to provide independent advice, scrutiny and benchmarking data.</w:t>
      </w:r>
    </w:p>
    <w:p w14:paraId="00112D87" w14:textId="77777777" w:rsidR="00996285" w:rsidRPr="00B30037" w:rsidRDefault="00996285" w:rsidP="006E5FD0">
      <w:pPr>
        <w:autoSpaceDE w:val="0"/>
        <w:autoSpaceDN w:val="0"/>
        <w:adjustRightInd w:val="0"/>
        <w:spacing w:after="0" w:line="264" w:lineRule="auto"/>
        <w:ind w:left="426" w:hanging="426"/>
        <w:jc w:val="both"/>
        <w:rPr>
          <w:rFonts w:cs="Arial"/>
          <w:color w:val="244061" w:themeColor="accent1" w:themeShade="80"/>
          <w:sz w:val="22"/>
        </w:rPr>
      </w:pPr>
    </w:p>
    <w:p w14:paraId="0691FEA7" w14:textId="71F7EA08" w:rsidR="006E5FD0" w:rsidRPr="00B30037" w:rsidRDefault="00282D9E" w:rsidP="00282D9E">
      <w:pPr>
        <w:autoSpaceDE w:val="0"/>
        <w:autoSpaceDN w:val="0"/>
        <w:adjustRightInd w:val="0"/>
        <w:spacing w:after="0" w:line="264" w:lineRule="auto"/>
        <w:ind w:left="709" w:hanging="709"/>
        <w:jc w:val="both"/>
        <w:rPr>
          <w:rFonts w:cs="Arial"/>
          <w:b/>
          <w:bCs/>
          <w:color w:val="244061" w:themeColor="accent1" w:themeShade="80"/>
          <w:sz w:val="22"/>
        </w:rPr>
      </w:pPr>
      <w:r w:rsidRPr="00B30037">
        <w:rPr>
          <w:rFonts w:cs="Arial"/>
          <w:b/>
          <w:bCs/>
          <w:color w:val="244061" w:themeColor="accent1" w:themeShade="80"/>
          <w:sz w:val="22"/>
        </w:rPr>
        <w:t>2.</w:t>
      </w:r>
      <w:r w:rsidR="00996285" w:rsidRPr="00B30037">
        <w:rPr>
          <w:rFonts w:cs="Arial"/>
          <w:b/>
          <w:bCs/>
          <w:color w:val="244061" w:themeColor="accent1" w:themeShade="80"/>
          <w:sz w:val="22"/>
        </w:rPr>
        <w:t>4</w:t>
      </w:r>
      <w:r w:rsidRPr="00B30037">
        <w:rPr>
          <w:rFonts w:cs="Arial"/>
          <w:b/>
          <w:bCs/>
          <w:color w:val="244061" w:themeColor="accent1" w:themeShade="80"/>
          <w:sz w:val="22"/>
        </w:rPr>
        <w:tab/>
      </w:r>
      <w:r w:rsidR="006E5FD0" w:rsidRPr="00B30037">
        <w:rPr>
          <w:rFonts w:cs="Arial"/>
          <w:b/>
          <w:bCs/>
          <w:color w:val="244061" w:themeColor="accent1" w:themeShade="80"/>
          <w:sz w:val="22"/>
        </w:rPr>
        <w:t>Governance</w:t>
      </w:r>
    </w:p>
    <w:p w14:paraId="29E31294" w14:textId="77777777" w:rsidR="006E5FD0" w:rsidRPr="00B30037" w:rsidRDefault="006E5FD0" w:rsidP="006E5FD0">
      <w:pPr>
        <w:autoSpaceDE w:val="0"/>
        <w:autoSpaceDN w:val="0"/>
        <w:adjustRightInd w:val="0"/>
        <w:spacing w:after="0" w:line="264" w:lineRule="auto"/>
        <w:ind w:left="426" w:hanging="426"/>
        <w:jc w:val="both"/>
        <w:rPr>
          <w:rFonts w:cs="Arial"/>
          <w:color w:val="244061" w:themeColor="accent1" w:themeShade="80"/>
          <w:sz w:val="22"/>
        </w:rPr>
      </w:pPr>
    </w:p>
    <w:p w14:paraId="46C6210D" w14:textId="414D310D" w:rsidR="00ED44E8" w:rsidRPr="00B30037" w:rsidRDefault="00ED44E8" w:rsidP="00282D9E">
      <w:pPr>
        <w:pStyle w:val="ListParagraph"/>
        <w:numPr>
          <w:ilvl w:val="0"/>
          <w:numId w:val="31"/>
        </w:numPr>
        <w:autoSpaceDE w:val="0"/>
        <w:autoSpaceDN w:val="0"/>
        <w:adjustRightInd w:val="0"/>
        <w:spacing w:after="0" w:line="264" w:lineRule="auto"/>
        <w:jc w:val="both"/>
        <w:rPr>
          <w:rFonts w:cs="Arial"/>
          <w:color w:val="244061" w:themeColor="accent1" w:themeShade="80"/>
          <w:sz w:val="22"/>
        </w:rPr>
      </w:pPr>
      <w:r w:rsidRPr="00B30037">
        <w:rPr>
          <w:rFonts w:cs="Arial"/>
          <w:color w:val="244061" w:themeColor="accent1" w:themeShade="80"/>
          <w:sz w:val="22"/>
        </w:rPr>
        <w:t xml:space="preserve">Review </w:t>
      </w:r>
      <w:r w:rsidR="00EA696F" w:rsidRPr="00B30037">
        <w:rPr>
          <w:rFonts w:cs="Arial"/>
          <w:color w:val="244061" w:themeColor="accent1" w:themeShade="80"/>
          <w:sz w:val="22"/>
        </w:rPr>
        <w:t xml:space="preserve">and </w:t>
      </w:r>
      <w:r w:rsidR="00D502AC" w:rsidRPr="00B30037">
        <w:rPr>
          <w:rFonts w:cs="Arial"/>
          <w:color w:val="244061" w:themeColor="accent1" w:themeShade="80"/>
          <w:sz w:val="22"/>
        </w:rPr>
        <w:t xml:space="preserve">recommend for approval to whg Board </w:t>
      </w:r>
      <w:r w:rsidRPr="00B30037">
        <w:rPr>
          <w:rFonts w:cs="Arial"/>
          <w:color w:val="244061" w:themeColor="accent1" w:themeShade="80"/>
          <w:sz w:val="22"/>
        </w:rPr>
        <w:t>the Group’s annual self-assessment of compliance with the RSH’s Governance and Financial Viability Standard (Governance elements)</w:t>
      </w:r>
    </w:p>
    <w:p w14:paraId="3C862958" w14:textId="49C14B52" w:rsidR="00D502AC" w:rsidRPr="00B30037" w:rsidRDefault="00D502AC" w:rsidP="00B30037">
      <w:pPr>
        <w:autoSpaceDE w:val="0"/>
        <w:autoSpaceDN w:val="0"/>
        <w:adjustRightInd w:val="0"/>
        <w:spacing w:after="0" w:line="264" w:lineRule="auto"/>
        <w:jc w:val="both"/>
        <w:rPr>
          <w:rFonts w:cs="Arial"/>
          <w:color w:val="244061" w:themeColor="accent1" w:themeShade="80"/>
          <w:sz w:val="22"/>
        </w:rPr>
      </w:pPr>
    </w:p>
    <w:p w14:paraId="69B9F1AF" w14:textId="64A3AE23" w:rsidR="00D502AC" w:rsidRPr="00B30037" w:rsidRDefault="00D502AC" w:rsidP="00282D9E">
      <w:pPr>
        <w:pStyle w:val="ListParagraph"/>
        <w:numPr>
          <w:ilvl w:val="0"/>
          <w:numId w:val="31"/>
        </w:numPr>
        <w:autoSpaceDE w:val="0"/>
        <w:autoSpaceDN w:val="0"/>
        <w:adjustRightInd w:val="0"/>
        <w:spacing w:after="0" w:line="264" w:lineRule="auto"/>
        <w:jc w:val="both"/>
        <w:rPr>
          <w:rFonts w:cs="Arial"/>
          <w:color w:val="244061" w:themeColor="accent1" w:themeShade="80"/>
          <w:sz w:val="22"/>
        </w:rPr>
      </w:pPr>
      <w:r w:rsidRPr="00B30037">
        <w:rPr>
          <w:rFonts w:cs="Arial"/>
          <w:color w:val="244061" w:themeColor="accent1" w:themeShade="80"/>
          <w:sz w:val="22"/>
        </w:rPr>
        <w:t>Review and approve the Group’s annual self-assessment of compliance with the NHF Code of Governance</w:t>
      </w:r>
    </w:p>
    <w:p w14:paraId="4C346AC3" w14:textId="77777777" w:rsidR="00ED44E8" w:rsidRPr="00B30037" w:rsidRDefault="00ED44E8" w:rsidP="00ED44E8">
      <w:pPr>
        <w:pStyle w:val="ListParagraph"/>
        <w:autoSpaceDE w:val="0"/>
        <w:autoSpaceDN w:val="0"/>
        <w:adjustRightInd w:val="0"/>
        <w:spacing w:after="0" w:line="264" w:lineRule="auto"/>
        <w:jc w:val="both"/>
        <w:rPr>
          <w:rFonts w:cs="Arial"/>
          <w:color w:val="244061" w:themeColor="accent1" w:themeShade="80"/>
          <w:sz w:val="22"/>
        </w:rPr>
      </w:pPr>
    </w:p>
    <w:p w14:paraId="1AE46D74" w14:textId="5D48A3F0" w:rsidR="0068401E" w:rsidRPr="00B30037" w:rsidRDefault="0068401E" w:rsidP="00282D9E">
      <w:pPr>
        <w:pStyle w:val="ListParagraph"/>
        <w:numPr>
          <w:ilvl w:val="0"/>
          <w:numId w:val="31"/>
        </w:numPr>
        <w:autoSpaceDE w:val="0"/>
        <w:autoSpaceDN w:val="0"/>
        <w:adjustRightInd w:val="0"/>
        <w:spacing w:after="0" w:line="264" w:lineRule="auto"/>
        <w:jc w:val="both"/>
        <w:rPr>
          <w:rFonts w:cs="Arial"/>
          <w:color w:val="244061" w:themeColor="accent1" w:themeShade="80"/>
          <w:sz w:val="22"/>
        </w:rPr>
      </w:pPr>
      <w:r w:rsidRPr="00B30037">
        <w:rPr>
          <w:rFonts w:cs="Arial"/>
          <w:color w:val="244061" w:themeColor="accent1" w:themeShade="80"/>
          <w:sz w:val="22"/>
        </w:rPr>
        <w:t>Review and recommend to the whg Board an appropriate code of governance to adopt</w:t>
      </w:r>
    </w:p>
    <w:p w14:paraId="70DF4B33" w14:textId="77777777" w:rsidR="0068401E" w:rsidRPr="00B30037" w:rsidRDefault="0068401E" w:rsidP="0068401E">
      <w:pPr>
        <w:pStyle w:val="ListParagraph"/>
        <w:autoSpaceDE w:val="0"/>
        <w:autoSpaceDN w:val="0"/>
        <w:adjustRightInd w:val="0"/>
        <w:spacing w:after="0" w:line="264" w:lineRule="auto"/>
        <w:jc w:val="both"/>
        <w:rPr>
          <w:rFonts w:cs="Arial"/>
          <w:color w:val="244061" w:themeColor="accent1" w:themeShade="80"/>
          <w:sz w:val="22"/>
        </w:rPr>
      </w:pPr>
    </w:p>
    <w:p w14:paraId="4CB6C685" w14:textId="77777777" w:rsidR="0068401E" w:rsidRPr="00B30037" w:rsidRDefault="006E5FD0" w:rsidP="0068401E">
      <w:pPr>
        <w:pStyle w:val="ListParagraph"/>
        <w:numPr>
          <w:ilvl w:val="0"/>
          <w:numId w:val="31"/>
        </w:numPr>
        <w:autoSpaceDE w:val="0"/>
        <w:autoSpaceDN w:val="0"/>
        <w:adjustRightInd w:val="0"/>
        <w:spacing w:after="0" w:line="264" w:lineRule="auto"/>
        <w:jc w:val="both"/>
        <w:rPr>
          <w:rFonts w:cs="Arial"/>
          <w:color w:val="244061" w:themeColor="accent1" w:themeShade="80"/>
          <w:sz w:val="22"/>
        </w:rPr>
      </w:pPr>
      <w:r w:rsidRPr="00B30037">
        <w:rPr>
          <w:rFonts w:cs="Arial"/>
          <w:color w:val="244061" w:themeColor="accent1" w:themeShade="80"/>
          <w:sz w:val="22"/>
        </w:rPr>
        <w:t>Review the corporate governance framework and monitor compliance with chosen governance code/standards and practices and ensure it remains appropriate to the size, complexity and strategy of the organisation</w:t>
      </w:r>
    </w:p>
    <w:p w14:paraId="39273088" w14:textId="77777777" w:rsidR="0068401E" w:rsidRPr="00B30037" w:rsidRDefault="0068401E" w:rsidP="0068401E">
      <w:pPr>
        <w:pStyle w:val="ListParagraph"/>
        <w:autoSpaceDE w:val="0"/>
        <w:autoSpaceDN w:val="0"/>
        <w:adjustRightInd w:val="0"/>
        <w:spacing w:after="0" w:line="264" w:lineRule="auto"/>
        <w:jc w:val="both"/>
        <w:rPr>
          <w:rFonts w:cs="Arial"/>
          <w:color w:val="244061" w:themeColor="accent1" w:themeShade="80"/>
          <w:sz w:val="22"/>
        </w:rPr>
      </w:pPr>
    </w:p>
    <w:p w14:paraId="058D3635" w14:textId="1929E7A8" w:rsidR="006E5FD0" w:rsidRPr="00B30037" w:rsidRDefault="0068401E" w:rsidP="0068401E">
      <w:pPr>
        <w:pStyle w:val="ListParagraph"/>
        <w:numPr>
          <w:ilvl w:val="0"/>
          <w:numId w:val="31"/>
        </w:numPr>
        <w:autoSpaceDE w:val="0"/>
        <w:autoSpaceDN w:val="0"/>
        <w:adjustRightInd w:val="0"/>
        <w:spacing w:after="0" w:line="264" w:lineRule="auto"/>
        <w:jc w:val="both"/>
        <w:rPr>
          <w:rFonts w:cs="Arial"/>
          <w:color w:val="244061" w:themeColor="accent1" w:themeShade="80"/>
          <w:sz w:val="22"/>
        </w:rPr>
      </w:pPr>
      <w:r w:rsidRPr="00B30037">
        <w:rPr>
          <w:rFonts w:cs="Arial"/>
          <w:color w:val="244061" w:themeColor="accent1" w:themeShade="80"/>
          <w:sz w:val="22"/>
        </w:rPr>
        <w:t>Commission an external adviser to support a governance effectiveness review at least every three years and r</w:t>
      </w:r>
      <w:r w:rsidR="006E5FD0" w:rsidRPr="00B30037">
        <w:rPr>
          <w:rFonts w:cs="Arial"/>
          <w:color w:val="244061" w:themeColor="accent1" w:themeShade="80"/>
          <w:sz w:val="22"/>
        </w:rPr>
        <w:t>ecommend to the Board any revisions deemed necessary to the governance structure and framework</w:t>
      </w:r>
    </w:p>
    <w:p w14:paraId="156544AE" w14:textId="77777777" w:rsidR="006E5FD0" w:rsidRPr="00B30037" w:rsidRDefault="006E5FD0" w:rsidP="006E5FD0">
      <w:pPr>
        <w:autoSpaceDE w:val="0"/>
        <w:autoSpaceDN w:val="0"/>
        <w:adjustRightInd w:val="0"/>
        <w:spacing w:after="0" w:line="264" w:lineRule="auto"/>
        <w:ind w:left="426" w:hanging="426"/>
        <w:jc w:val="both"/>
        <w:rPr>
          <w:rFonts w:cs="Arial"/>
          <w:color w:val="244061" w:themeColor="accent1" w:themeShade="80"/>
          <w:sz w:val="22"/>
        </w:rPr>
      </w:pPr>
    </w:p>
    <w:p w14:paraId="69088E3E" w14:textId="052E0CC1" w:rsidR="006E5FD0" w:rsidRPr="00B30037" w:rsidRDefault="006E5FD0" w:rsidP="00282D9E">
      <w:pPr>
        <w:pStyle w:val="ListParagraph"/>
        <w:numPr>
          <w:ilvl w:val="0"/>
          <w:numId w:val="31"/>
        </w:numPr>
        <w:autoSpaceDE w:val="0"/>
        <w:autoSpaceDN w:val="0"/>
        <w:adjustRightInd w:val="0"/>
        <w:spacing w:after="0" w:line="264" w:lineRule="auto"/>
        <w:jc w:val="both"/>
        <w:rPr>
          <w:rFonts w:cs="Arial"/>
          <w:color w:val="244061" w:themeColor="accent1" w:themeShade="80"/>
          <w:sz w:val="22"/>
        </w:rPr>
      </w:pPr>
      <w:r w:rsidRPr="00B30037">
        <w:rPr>
          <w:rFonts w:cs="Arial"/>
          <w:color w:val="244061" w:themeColor="accent1" w:themeShade="80"/>
          <w:sz w:val="22"/>
        </w:rPr>
        <w:t>Review and consider the whg Board Chair’s performance in consultation with the rest of the whg Board Members</w:t>
      </w:r>
    </w:p>
    <w:p w14:paraId="0845C1DC" w14:textId="77777777" w:rsidR="006E5FD0" w:rsidRPr="00B30037" w:rsidRDefault="006E5FD0" w:rsidP="006E5FD0">
      <w:pPr>
        <w:autoSpaceDE w:val="0"/>
        <w:autoSpaceDN w:val="0"/>
        <w:adjustRightInd w:val="0"/>
        <w:spacing w:after="0" w:line="264" w:lineRule="auto"/>
        <w:ind w:left="426" w:hanging="426"/>
        <w:jc w:val="both"/>
        <w:rPr>
          <w:rFonts w:cs="Arial"/>
          <w:color w:val="244061" w:themeColor="accent1" w:themeShade="80"/>
          <w:sz w:val="22"/>
        </w:rPr>
      </w:pPr>
    </w:p>
    <w:p w14:paraId="772AC685" w14:textId="04FD9598" w:rsidR="006E5FD0" w:rsidRPr="00B30037" w:rsidRDefault="006E5FD0" w:rsidP="00282D9E">
      <w:pPr>
        <w:pStyle w:val="ListParagraph"/>
        <w:numPr>
          <w:ilvl w:val="0"/>
          <w:numId w:val="31"/>
        </w:numPr>
        <w:autoSpaceDE w:val="0"/>
        <w:autoSpaceDN w:val="0"/>
        <w:adjustRightInd w:val="0"/>
        <w:spacing w:after="0" w:line="264" w:lineRule="auto"/>
        <w:jc w:val="both"/>
        <w:rPr>
          <w:rFonts w:cs="Arial"/>
          <w:color w:val="244061" w:themeColor="accent1" w:themeShade="80"/>
          <w:sz w:val="22"/>
        </w:rPr>
      </w:pPr>
      <w:r w:rsidRPr="00B30037">
        <w:rPr>
          <w:rFonts w:cs="Arial"/>
          <w:color w:val="244061" w:themeColor="accent1" w:themeShade="80"/>
          <w:sz w:val="22"/>
        </w:rPr>
        <w:t xml:space="preserve">Approve the design of an annual review of the effectiveness of the Board and </w:t>
      </w:r>
      <w:r w:rsidR="00282D9E" w:rsidRPr="00B30037">
        <w:rPr>
          <w:rFonts w:cs="Arial"/>
          <w:color w:val="244061" w:themeColor="accent1" w:themeShade="80"/>
          <w:sz w:val="22"/>
        </w:rPr>
        <w:t>C</w:t>
      </w:r>
      <w:r w:rsidRPr="00B30037">
        <w:rPr>
          <w:rFonts w:cs="Arial"/>
          <w:color w:val="244061" w:themeColor="accent1" w:themeShade="80"/>
          <w:sz w:val="22"/>
        </w:rPr>
        <w:t>ommittees (including their terms of reference) and individual Board and Committee member appraisals</w:t>
      </w:r>
      <w:r w:rsidR="00EA696F" w:rsidRPr="00B30037">
        <w:rPr>
          <w:sz w:val="22"/>
        </w:rPr>
        <w:t xml:space="preserve"> </w:t>
      </w:r>
      <w:r w:rsidR="00EA696F" w:rsidRPr="00B30037">
        <w:rPr>
          <w:rFonts w:cs="Arial"/>
          <w:color w:val="244061" w:themeColor="accent1" w:themeShade="80"/>
          <w:sz w:val="22"/>
        </w:rPr>
        <w:t>ensuring compliance with the Code of Governance</w:t>
      </w:r>
    </w:p>
    <w:p w14:paraId="3F0EE5F6" w14:textId="77777777" w:rsidR="006E5FD0" w:rsidRPr="00B30037" w:rsidRDefault="006E5FD0" w:rsidP="006E5FD0">
      <w:pPr>
        <w:autoSpaceDE w:val="0"/>
        <w:autoSpaceDN w:val="0"/>
        <w:adjustRightInd w:val="0"/>
        <w:spacing w:after="0" w:line="264" w:lineRule="auto"/>
        <w:ind w:left="426" w:hanging="426"/>
        <w:jc w:val="both"/>
        <w:rPr>
          <w:rFonts w:cs="Arial"/>
          <w:color w:val="244061" w:themeColor="accent1" w:themeShade="80"/>
          <w:sz w:val="22"/>
        </w:rPr>
      </w:pPr>
    </w:p>
    <w:p w14:paraId="11960BCF" w14:textId="4154D9FD" w:rsidR="0068401E" w:rsidRPr="00B30037" w:rsidRDefault="006E5FD0" w:rsidP="0068401E">
      <w:pPr>
        <w:pStyle w:val="ListParagraph"/>
        <w:numPr>
          <w:ilvl w:val="0"/>
          <w:numId w:val="31"/>
        </w:numPr>
        <w:autoSpaceDE w:val="0"/>
        <w:autoSpaceDN w:val="0"/>
        <w:adjustRightInd w:val="0"/>
        <w:spacing w:after="0" w:line="264" w:lineRule="auto"/>
        <w:jc w:val="both"/>
        <w:rPr>
          <w:rFonts w:cs="Arial"/>
          <w:color w:val="244061" w:themeColor="accent1" w:themeShade="80"/>
          <w:sz w:val="22"/>
        </w:rPr>
      </w:pPr>
      <w:r w:rsidRPr="00B30037">
        <w:rPr>
          <w:rFonts w:cs="Arial"/>
          <w:color w:val="244061" w:themeColor="accent1" w:themeShade="80"/>
          <w:sz w:val="22"/>
        </w:rPr>
        <w:t xml:space="preserve">Review the results of the annual review of the effectiveness of the Board and </w:t>
      </w:r>
      <w:r w:rsidR="00282D9E" w:rsidRPr="00B30037">
        <w:rPr>
          <w:rFonts w:cs="Arial"/>
          <w:color w:val="244061" w:themeColor="accent1" w:themeShade="80"/>
          <w:sz w:val="22"/>
        </w:rPr>
        <w:t>C</w:t>
      </w:r>
      <w:r w:rsidRPr="00B30037">
        <w:rPr>
          <w:rFonts w:cs="Arial"/>
          <w:color w:val="244061" w:themeColor="accent1" w:themeShade="80"/>
          <w:sz w:val="22"/>
        </w:rPr>
        <w:t>ommittees and make recommendations to the Board about any changes deemed necessary</w:t>
      </w:r>
    </w:p>
    <w:p w14:paraId="48188038" w14:textId="77777777" w:rsidR="00AE6067" w:rsidRPr="00B30037" w:rsidRDefault="00AE6067" w:rsidP="0068401E">
      <w:pPr>
        <w:pStyle w:val="ListParagraph"/>
        <w:autoSpaceDE w:val="0"/>
        <w:autoSpaceDN w:val="0"/>
        <w:adjustRightInd w:val="0"/>
        <w:spacing w:after="0" w:line="264" w:lineRule="auto"/>
        <w:jc w:val="both"/>
        <w:rPr>
          <w:rFonts w:cs="Arial"/>
          <w:color w:val="244061" w:themeColor="accent1" w:themeShade="80"/>
          <w:sz w:val="22"/>
        </w:rPr>
      </w:pPr>
    </w:p>
    <w:p w14:paraId="5128779A" w14:textId="1192D230" w:rsidR="006E5FD0" w:rsidRDefault="006E5FD0" w:rsidP="0068401E">
      <w:pPr>
        <w:pStyle w:val="ListParagraph"/>
        <w:numPr>
          <w:ilvl w:val="0"/>
          <w:numId w:val="31"/>
        </w:numPr>
        <w:autoSpaceDE w:val="0"/>
        <w:autoSpaceDN w:val="0"/>
        <w:adjustRightInd w:val="0"/>
        <w:spacing w:after="0" w:line="264" w:lineRule="auto"/>
        <w:jc w:val="both"/>
        <w:rPr>
          <w:rFonts w:cs="Arial"/>
          <w:color w:val="244061" w:themeColor="accent1" w:themeShade="80"/>
          <w:sz w:val="22"/>
        </w:rPr>
      </w:pPr>
      <w:r w:rsidRPr="00B30037">
        <w:rPr>
          <w:rFonts w:cs="Arial"/>
          <w:color w:val="244061" w:themeColor="accent1" w:themeShade="80"/>
          <w:sz w:val="22"/>
        </w:rPr>
        <w:t xml:space="preserve">Annually review the structure, size and composition of the Board and Committees in light of planned retirements amongst Board and Committee members and anticipated changes to business needs, </w:t>
      </w:r>
      <w:r w:rsidRPr="00B30037">
        <w:rPr>
          <w:rFonts w:cs="Arial"/>
          <w:color w:val="244061" w:themeColor="accent1" w:themeShade="80"/>
          <w:sz w:val="22"/>
        </w:rPr>
        <w:lastRenderedPageBreak/>
        <w:t xml:space="preserve">in order to maintain the correct balance of skills and experience, competencies and </w:t>
      </w:r>
      <w:r w:rsidR="0068401E" w:rsidRPr="00B30037">
        <w:rPr>
          <w:rFonts w:cs="Arial"/>
          <w:color w:val="244061" w:themeColor="accent1" w:themeShade="80"/>
          <w:sz w:val="22"/>
        </w:rPr>
        <w:t>ensuring inclusion and diversity</w:t>
      </w:r>
    </w:p>
    <w:p w14:paraId="44FFD3C4" w14:textId="77777777" w:rsidR="004C11CD" w:rsidRPr="004C11CD" w:rsidRDefault="004C11CD" w:rsidP="004C11CD">
      <w:pPr>
        <w:pStyle w:val="ListParagraph"/>
        <w:rPr>
          <w:rFonts w:cs="Arial"/>
          <w:color w:val="244061" w:themeColor="accent1" w:themeShade="80"/>
          <w:sz w:val="22"/>
        </w:rPr>
      </w:pPr>
    </w:p>
    <w:p w14:paraId="489631C3" w14:textId="12CEA346" w:rsidR="004C11CD" w:rsidRPr="00B30037" w:rsidRDefault="004C11CD" w:rsidP="0068401E">
      <w:pPr>
        <w:pStyle w:val="ListParagraph"/>
        <w:numPr>
          <w:ilvl w:val="0"/>
          <w:numId w:val="31"/>
        </w:numPr>
        <w:autoSpaceDE w:val="0"/>
        <w:autoSpaceDN w:val="0"/>
        <w:adjustRightInd w:val="0"/>
        <w:spacing w:after="0" w:line="264" w:lineRule="auto"/>
        <w:jc w:val="both"/>
        <w:rPr>
          <w:rFonts w:cs="Arial"/>
          <w:color w:val="244061" w:themeColor="accent1" w:themeShade="80"/>
          <w:sz w:val="22"/>
        </w:rPr>
      </w:pPr>
      <w:r>
        <w:rPr>
          <w:rFonts w:cs="Arial"/>
          <w:color w:val="244061" w:themeColor="accent1" w:themeShade="80"/>
          <w:sz w:val="22"/>
        </w:rPr>
        <w:t>Ensure robust succession planning is in place for membership of the whg Board, Committees and subsidiary boards, and for the Group Executive.</w:t>
      </w:r>
    </w:p>
    <w:p w14:paraId="276675C9" w14:textId="77777777" w:rsidR="0068401E" w:rsidRPr="00B30037" w:rsidRDefault="0068401E" w:rsidP="0068401E">
      <w:pPr>
        <w:pStyle w:val="ListParagraph"/>
        <w:autoSpaceDE w:val="0"/>
        <w:autoSpaceDN w:val="0"/>
        <w:adjustRightInd w:val="0"/>
        <w:spacing w:after="0" w:line="264" w:lineRule="auto"/>
        <w:jc w:val="both"/>
        <w:rPr>
          <w:rFonts w:cs="Arial"/>
          <w:color w:val="244061" w:themeColor="accent1" w:themeShade="80"/>
          <w:sz w:val="22"/>
        </w:rPr>
      </w:pPr>
    </w:p>
    <w:p w14:paraId="18812BC9" w14:textId="3C826639" w:rsidR="006E5FD0" w:rsidRPr="00B30037" w:rsidRDefault="006E5FD0" w:rsidP="00282D9E">
      <w:pPr>
        <w:pStyle w:val="ListParagraph"/>
        <w:numPr>
          <w:ilvl w:val="0"/>
          <w:numId w:val="31"/>
        </w:numPr>
        <w:autoSpaceDE w:val="0"/>
        <w:autoSpaceDN w:val="0"/>
        <w:adjustRightInd w:val="0"/>
        <w:spacing w:after="0" w:line="264" w:lineRule="auto"/>
        <w:jc w:val="both"/>
        <w:rPr>
          <w:rFonts w:cs="Arial"/>
          <w:color w:val="244061" w:themeColor="accent1" w:themeShade="80"/>
          <w:sz w:val="22"/>
        </w:rPr>
      </w:pPr>
      <w:r w:rsidRPr="00B30037">
        <w:rPr>
          <w:rFonts w:cs="Arial"/>
          <w:color w:val="244061" w:themeColor="accent1" w:themeShade="80"/>
          <w:sz w:val="22"/>
        </w:rPr>
        <w:t xml:space="preserve">Recommend to </w:t>
      </w:r>
      <w:r w:rsidR="0058669F" w:rsidRPr="00B30037">
        <w:rPr>
          <w:rFonts w:cs="Arial"/>
          <w:color w:val="244061" w:themeColor="accent1" w:themeShade="80"/>
          <w:sz w:val="22"/>
        </w:rPr>
        <w:t xml:space="preserve">whg </w:t>
      </w:r>
      <w:r w:rsidRPr="00B30037">
        <w:rPr>
          <w:rFonts w:cs="Arial"/>
          <w:color w:val="244061" w:themeColor="accent1" w:themeShade="80"/>
          <w:sz w:val="22"/>
        </w:rPr>
        <w:t>Board the membership of committees and subsidiary boards (including Board and committee member tenure, succession and renewal</w:t>
      </w:r>
      <w:r w:rsidR="00282D9E" w:rsidRPr="00B30037">
        <w:rPr>
          <w:rFonts w:cs="Arial"/>
          <w:color w:val="244061" w:themeColor="accent1" w:themeShade="80"/>
          <w:sz w:val="22"/>
        </w:rPr>
        <w:t>)</w:t>
      </w:r>
    </w:p>
    <w:p w14:paraId="2E797385" w14:textId="77777777" w:rsidR="006E5FD0" w:rsidRPr="00B30037" w:rsidRDefault="006E5FD0" w:rsidP="006E5FD0">
      <w:pPr>
        <w:autoSpaceDE w:val="0"/>
        <w:autoSpaceDN w:val="0"/>
        <w:adjustRightInd w:val="0"/>
        <w:spacing w:after="0" w:line="264" w:lineRule="auto"/>
        <w:ind w:left="426" w:hanging="426"/>
        <w:jc w:val="both"/>
        <w:rPr>
          <w:rFonts w:cs="Arial"/>
          <w:color w:val="244061" w:themeColor="accent1" w:themeShade="80"/>
          <w:sz w:val="22"/>
        </w:rPr>
      </w:pPr>
    </w:p>
    <w:p w14:paraId="1B320887" w14:textId="70DE0C82" w:rsidR="004C11CD" w:rsidRPr="004C11CD" w:rsidRDefault="00282D9E" w:rsidP="004C11CD">
      <w:pPr>
        <w:pStyle w:val="ListParagraph"/>
        <w:numPr>
          <w:ilvl w:val="0"/>
          <w:numId w:val="31"/>
        </w:numPr>
        <w:autoSpaceDE w:val="0"/>
        <w:autoSpaceDN w:val="0"/>
        <w:adjustRightInd w:val="0"/>
        <w:spacing w:after="0" w:line="264" w:lineRule="auto"/>
        <w:jc w:val="both"/>
        <w:rPr>
          <w:rFonts w:cs="Arial"/>
          <w:color w:val="244061" w:themeColor="accent1" w:themeShade="80"/>
          <w:sz w:val="22"/>
        </w:rPr>
      </w:pPr>
      <w:r w:rsidRPr="00B30037">
        <w:rPr>
          <w:rFonts w:cs="Arial"/>
          <w:color w:val="244061" w:themeColor="accent1" w:themeShade="80"/>
          <w:sz w:val="22"/>
        </w:rPr>
        <w:t xml:space="preserve">Support Officers in the </w:t>
      </w:r>
      <w:r w:rsidR="006E5FD0" w:rsidRPr="00B30037">
        <w:rPr>
          <w:rFonts w:cs="Arial"/>
          <w:color w:val="244061" w:themeColor="accent1" w:themeShade="80"/>
          <w:sz w:val="22"/>
        </w:rPr>
        <w:t>Identif</w:t>
      </w:r>
      <w:r w:rsidRPr="00B30037">
        <w:rPr>
          <w:rFonts w:cs="Arial"/>
          <w:color w:val="244061" w:themeColor="accent1" w:themeShade="80"/>
          <w:sz w:val="22"/>
        </w:rPr>
        <w:t>ication</w:t>
      </w:r>
      <w:r w:rsidR="006E5FD0" w:rsidRPr="00B30037">
        <w:rPr>
          <w:rFonts w:cs="Arial"/>
          <w:color w:val="244061" w:themeColor="accent1" w:themeShade="80"/>
          <w:sz w:val="22"/>
        </w:rPr>
        <w:t xml:space="preserve"> and recommend</w:t>
      </w:r>
      <w:r w:rsidRPr="00B30037">
        <w:rPr>
          <w:rFonts w:cs="Arial"/>
          <w:color w:val="244061" w:themeColor="accent1" w:themeShade="80"/>
          <w:sz w:val="22"/>
        </w:rPr>
        <w:t>ation of</w:t>
      </w:r>
      <w:r w:rsidR="006E5FD0" w:rsidRPr="00B30037">
        <w:rPr>
          <w:rFonts w:cs="Arial"/>
          <w:color w:val="244061" w:themeColor="accent1" w:themeShade="80"/>
          <w:sz w:val="22"/>
        </w:rPr>
        <w:t xml:space="preserve"> candidates to fill vacancies on the Board and Committees as required by the Succession Plan</w:t>
      </w:r>
    </w:p>
    <w:p w14:paraId="659E9AD0" w14:textId="77777777" w:rsidR="00996285" w:rsidRPr="00B30037" w:rsidRDefault="00996285" w:rsidP="00996285">
      <w:pPr>
        <w:pStyle w:val="ListParagraph"/>
        <w:autoSpaceDE w:val="0"/>
        <w:autoSpaceDN w:val="0"/>
        <w:adjustRightInd w:val="0"/>
        <w:spacing w:after="0" w:line="264" w:lineRule="auto"/>
        <w:jc w:val="both"/>
        <w:rPr>
          <w:rFonts w:cs="Arial"/>
          <w:color w:val="244061" w:themeColor="accent1" w:themeShade="80"/>
          <w:sz w:val="22"/>
        </w:rPr>
      </w:pPr>
    </w:p>
    <w:p w14:paraId="7D4F156F" w14:textId="53C2720F" w:rsidR="00996285" w:rsidRPr="00B30037" w:rsidRDefault="00996285" w:rsidP="00282D9E">
      <w:pPr>
        <w:pStyle w:val="ListParagraph"/>
        <w:numPr>
          <w:ilvl w:val="0"/>
          <w:numId w:val="31"/>
        </w:numPr>
        <w:autoSpaceDE w:val="0"/>
        <w:autoSpaceDN w:val="0"/>
        <w:adjustRightInd w:val="0"/>
        <w:spacing w:after="0" w:line="264" w:lineRule="auto"/>
        <w:jc w:val="both"/>
        <w:rPr>
          <w:rFonts w:cs="Arial"/>
          <w:color w:val="244061" w:themeColor="accent1" w:themeShade="80"/>
          <w:sz w:val="22"/>
        </w:rPr>
      </w:pPr>
      <w:r w:rsidRPr="00B30037">
        <w:rPr>
          <w:rFonts w:cs="Arial"/>
          <w:color w:val="244061" w:themeColor="accent1" w:themeShade="80"/>
          <w:sz w:val="22"/>
        </w:rPr>
        <w:t>Ensure the golden thread of positive corporate culture flows from Board and Committees through to all areas of the organisation with Board and Committee members defining culture expectations</w:t>
      </w:r>
    </w:p>
    <w:p w14:paraId="18245FCC" w14:textId="467BE0DD" w:rsidR="0058669F" w:rsidRPr="00B30037" w:rsidRDefault="0058669F" w:rsidP="0058669F">
      <w:pPr>
        <w:autoSpaceDE w:val="0"/>
        <w:autoSpaceDN w:val="0"/>
        <w:adjustRightInd w:val="0"/>
        <w:spacing w:after="0" w:line="264" w:lineRule="auto"/>
        <w:jc w:val="both"/>
        <w:rPr>
          <w:rFonts w:cs="Arial"/>
          <w:color w:val="244061" w:themeColor="accent1" w:themeShade="80"/>
          <w:sz w:val="22"/>
        </w:rPr>
      </w:pPr>
    </w:p>
    <w:p w14:paraId="3723CD39" w14:textId="21E13F9E" w:rsidR="0058669F" w:rsidRPr="00B30037" w:rsidRDefault="0058669F" w:rsidP="0058669F">
      <w:pPr>
        <w:spacing w:after="0" w:line="240" w:lineRule="auto"/>
        <w:rPr>
          <w:b/>
          <w:bCs/>
          <w:color w:val="244061" w:themeColor="accent1" w:themeShade="80"/>
          <w:sz w:val="22"/>
        </w:rPr>
      </w:pPr>
      <w:bookmarkStart w:id="0" w:name="_Hlk124155232"/>
      <w:r w:rsidRPr="00B30037">
        <w:rPr>
          <w:b/>
          <w:bCs/>
          <w:color w:val="244061" w:themeColor="accent1" w:themeShade="80"/>
          <w:sz w:val="22"/>
        </w:rPr>
        <w:t>2.</w:t>
      </w:r>
      <w:r w:rsidR="00996285" w:rsidRPr="00B30037">
        <w:rPr>
          <w:b/>
          <w:bCs/>
          <w:color w:val="244061" w:themeColor="accent1" w:themeShade="80"/>
          <w:sz w:val="22"/>
        </w:rPr>
        <w:t>5</w:t>
      </w:r>
      <w:r w:rsidRPr="00B30037">
        <w:rPr>
          <w:b/>
          <w:bCs/>
          <w:color w:val="244061" w:themeColor="accent1" w:themeShade="80"/>
          <w:sz w:val="22"/>
        </w:rPr>
        <w:tab/>
        <w:t>Sustainability</w:t>
      </w:r>
    </w:p>
    <w:p w14:paraId="7384D839" w14:textId="77777777" w:rsidR="0058669F" w:rsidRPr="00B30037" w:rsidRDefault="0058669F" w:rsidP="0058669F">
      <w:pPr>
        <w:spacing w:after="0" w:line="240" w:lineRule="auto"/>
        <w:rPr>
          <w:b/>
          <w:bCs/>
          <w:color w:val="244061" w:themeColor="accent1" w:themeShade="80"/>
          <w:sz w:val="22"/>
        </w:rPr>
      </w:pPr>
    </w:p>
    <w:p w14:paraId="4A67FEB7" w14:textId="67B9B644" w:rsidR="0058669F" w:rsidRPr="00B30037" w:rsidRDefault="0058669F" w:rsidP="0058669F">
      <w:pPr>
        <w:spacing w:after="0" w:line="240" w:lineRule="auto"/>
        <w:rPr>
          <w:color w:val="244061" w:themeColor="accent1" w:themeShade="80"/>
          <w:sz w:val="22"/>
        </w:rPr>
      </w:pPr>
      <w:r w:rsidRPr="00B30037">
        <w:rPr>
          <w:color w:val="244061" w:themeColor="accent1" w:themeShade="80"/>
          <w:sz w:val="22"/>
        </w:rPr>
        <w:t>The Committee will have updates from time to time on the work relating to whg’s wider sustainability agenda, the delivery of the Sustainability Strategy and Decarbonisation Roadmap and in particular reference to the impact upon and links to colleagues.</w:t>
      </w:r>
    </w:p>
    <w:bookmarkEnd w:id="0"/>
    <w:p w14:paraId="196E4A44" w14:textId="77777777" w:rsidR="0058669F" w:rsidRPr="00B30037" w:rsidRDefault="0058669F" w:rsidP="0058669F">
      <w:pPr>
        <w:autoSpaceDE w:val="0"/>
        <w:autoSpaceDN w:val="0"/>
        <w:adjustRightInd w:val="0"/>
        <w:spacing w:after="0" w:line="264" w:lineRule="auto"/>
        <w:jc w:val="both"/>
        <w:rPr>
          <w:rFonts w:cs="Arial"/>
          <w:color w:val="244061" w:themeColor="accent1" w:themeShade="80"/>
          <w:sz w:val="22"/>
        </w:rPr>
      </w:pPr>
    </w:p>
    <w:p w14:paraId="620BEC47" w14:textId="454D4B2D" w:rsidR="00282D9E" w:rsidRPr="00B30037" w:rsidRDefault="00282D9E" w:rsidP="00282D9E">
      <w:pPr>
        <w:widowControl w:val="0"/>
        <w:spacing w:after="0" w:line="240" w:lineRule="auto"/>
        <w:rPr>
          <w:rFonts w:cs="Arial"/>
          <w:b/>
          <w:color w:val="244061" w:themeColor="accent1" w:themeShade="80"/>
          <w:sz w:val="22"/>
        </w:rPr>
      </w:pPr>
      <w:r w:rsidRPr="00B30037">
        <w:rPr>
          <w:rFonts w:cs="Arial"/>
          <w:b/>
          <w:color w:val="244061" w:themeColor="accent1" w:themeShade="80"/>
          <w:sz w:val="22"/>
        </w:rPr>
        <w:t>2.</w:t>
      </w:r>
      <w:r w:rsidR="00996285" w:rsidRPr="00B30037">
        <w:rPr>
          <w:rFonts w:cs="Arial"/>
          <w:b/>
          <w:color w:val="244061" w:themeColor="accent1" w:themeShade="80"/>
          <w:sz w:val="22"/>
        </w:rPr>
        <w:t>6</w:t>
      </w:r>
      <w:r w:rsidRPr="00B30037">
        <w:rPr>
          <w:rFonts w:cs="Arial"/>
          <w:b/>
          <w:color w:val="244061" w:themeColor="accent1" w:themeShade="80"/>
          <w:sz w:val="22"/>
        </w:rPr>
        <w:tab/>
        <w:t xml:space="preserve">Risk Management </w:t>
      </w:r>
    </w:p>
    <w:p w14:paraId="7E7445D8" w14:textId="77777777" w:rsidR="00282D9E" w:rsidRPr="00B30037" w:rsidRDefault="00282D9E" w:rsidP="00282D9E">
      <w:pPr>
        <w:pStyle w:val="ListParagraph"/>
        <w:widowControl w:val="0"/>
        <w:spacing w:after="0" w:line="240" w:lineRule="auto"/>
        <w:rPr>
          <w:rFonts w:cs="Arial"/>
          <w:color w:val="244061" w:themeColor="accent1" w:themeShade="80"/>
          <w:sz w:val="22"/>
        </w:rPr>
      </w:pPr>
    </w:p>
    <w:p w14:paraId="1DC603B2" w14:textId="0188F15B" w:rsidR="00282D9E" w:rsidRPr="00B30037" w:rsidRDefault="00282D9E" w:rsidP="00282D9E">
      <w:pPr>
        <w:pStyle w:val="ListParagraph"/>
        <w:numPr>
          <w:ilvl w:val="0"/>
          <w:numId w:val="31"/>
        </w:numPr>
        <w:autoSpaceDE w:val="0"/>
        <w:autoSpaceDN w:val="0"/>
        <w:spacing w:after="0" w:line="240" w:lineRule="auto"/>
        <w:rPr>
          <w:rFonts w:cs="Arial"/>
          <w:color w:val="244061" w:themeColor="accent1" w:themeShade="80"/>
          <w:sz w:val="22"/>
        </w:rPr>
      </w:pPr>
      <w:r w:rsidRPr="00B30037">
        <w:rPr>
          <w:rFonts w:cs="Arial"/>
          <w:color w:val="244061" w:themeColor="accent1" w:themeShade="80"/>
          <w:sz w:val="22"/>
        </w:rPr>
        <w:t>Contribute to reviews of the relevant risk appetite</w:t>
      </w:r>
    </w:p>
    <w:p w14:paraId="7D9FEA59" w14:textId="77777777" w:rsidR="00282D9E" w:rsidRPr="00B30037" w:rsidRDefault="00282D9E" w:rsidP="00282D9E">
      <w:pPr>
        <w:pStyle w:val="ListParagraph"/>
        <w:autoSpaceDE w:val="0"/>
        <w:autoSpaceDN w:val="0"/>
        <w:spacing w:after="0" w:line="240" w:lineRule="auto"/>
        <w:rPr>
          <w:rFonts w:cs="Arial"/>
          <w:color w:val="244061" w:themeColor="accent1" w:themeShade="80"/>
          <w:sz w:val="22"/>
        </w:rPr>
      </w:pPr>
    </w:p>
    <w:p w14:paraId="50887964" w14:textId="24D270E6" w:rsidR="00282D9E" w:rsidRPr="00B30037" w:rsidRDefault="00AE6067" w:rsidP="00282D9E">
      <w:pPr>
        <w:pStyle w:val="ListParagraph"/>
        <w:numPr>
          <w:ilvl w:val="0"/>
          <w:numId w:val="31"/>
        </w:numPr>
        <w:autoSpaceDE w:val="0"/>
        <w:autoSpaceDN w:val="0"/>
        <w:spacing w:after="0" w:line="240" w:lineRule="auto"/>
        <w:rPr>
          <w:rFonts w:cs="Arial"/>
          <w:color w:val="244061" w:themeColor="accent1" w:themeShade="80"/>
          <w:sz w:val="22"/>
        </w:rPr>
      </w:pPr>
      <w:r w:rsidRPr="00B30037">
        <w:rPr>
          <w:rFonts w:cs="Arial"/>
          <w:color w:val="244061" w:themeColor="accent1" w:themeShade="80"/>
          <w:sz w:val="22"/>
        </w:rPr>
        <w:t>At least annually, c</w:t>
      </w:r>
      <w:r w:rsidR="00282D9E" w:rsidRPr="00B30037">
        <w:rPr>
          <w:rFonts w:cs="Arial"/>
          <w:color w:val="244061" w:themeColor="accent1" w:themeShade="80"/>
          <w:sz w:val="22"/>
        </w:rPr>
        <w:t xml:space="preserve">ontribute to the Audit and Assurance Committee’s reviews of strategic risk scores, controls and lines of assurance relating to People </w:t>
      </w:r>
      <w:r w:rsidRPr="00B30037">
        <w:rPr>
          <w:rFonts w:cs="Arial"/>
          <w:color w:val="244061" w:themeColor="accent1" w:themeShade="80"/>
          <w:sz w:val="22"/>
        </w:rPr>
        <w:t xml:space="preserve">and Governance </w:t>
      </w:r>
      <w:r w:rsidR="00282D9E" w:rsidRPr="00B30037">
        <w:rPr>
          <w:rFonts w:cs="Arial"/>
          <w:color w:val="244061" w:themeColor="accent1" w:themeShade="80"/>
          <w:sz w:val="22"/>
        </w:rPr>
        <w:t>risks</w:t>
      </w:r>
    </w:p>
    <w:p w14:paraId="49FB1FE5" w14:textId="77777777" w:rsidR="00282D9E" w:rsidRPr="00B30037" w:rsidRDefault="00282D9E" w:rsidP="00282D9E">
      <w:pPr>
        <w:pStyle w:val="ListParagraph"/>
        <w:autoSpaceDE w:val="0"/>
        <w:autoSpaceDN w:val="0"/>
        <w:spacing w:after="0" w:line="240" w:lineRule="auto"/>
        <w:rPr>
          <w:rFonts w:cs="Arial"/>
          <w:color w:val="244061" w:themeColor="accent1" w:themeShade="80"/>
          <w:sz w:val="22"/>
        </w:rPr>
      </w:pPr>
    </w:p>
    <w:p w14:paraId="2D2C3697" w14:textId="77777777" w:rsidR="00282D9E" w:rsidRPr="00B30037" w:rsidRDefault="00282D9E" w:rsidP="00282D9E">
      <w:pPr>
        <w:pStyle w:val="ListParagraph"/>
        <w:numPr>
          <w:ilvl w:val="0"/>
          <w:numId w:val="31"/>
        </w:numPr>
        <w:autoSpaceDE w:val="0"/>
        <w:autoSpaceDN w:val="0"/>
        <w:spacing w:after="0" w:line="240" w:lineRule="auto"/>
        <w:rPr>
          <w:rFonts w:cs="Arial"/>
          <w:color w:val="244061" w:themeColor="accent1" w:themeShade="80"/>
          <w:sz w:val="22"/>
        </w:rPr>
      </w:pPr>
      <w:r w:rsidRPr="00B30037">
        <w:rPr>
          <w:rFonts w:cs="Arial"/>
          <w:color w:val="244061" w:themeColor="accent1" w:themeShade="80"/>
          <w:sz w:val="22"/>
        </w:rPr>
        <w:t>The Committee will consider any risks associated with its remit and make recommendations to the Board as required.</w:t>
      </w:r>
      <w:r w:rsidRPr="00B30037">
        <w:rPr>
          <w:sz w:val="22"/>
        </w:rPr>
        <w:t xml:space="preserve"> </w:t>
      </w:r>
    </w:p>
    <w:p w14:paraId="4E55D352" w14:textId="77777777" w:rsidR="00282D9E" w:rsidRPr="00B30037" w:rsidRDefault="00282D9E" w:rsidP="00282D9E">
      <w:pPr>
        <w:pStyle w:val="ListParagraph"/>
        <w:widowControl w:val="0"/>
        <w:spacing w:after="0" w:line="240" w:lineRule="auto"/>
        <w:rPr>
          <w:rFonts w:cs="Arial"/>
          <w:color w:val="244061" w:themeColor="accent1" w:themeShade="80"/>
          <w:sz w:val="22"/>
        </w:rPr>
      </w:pPr>
    </w:p>
    <w:p w14:paraId="4D98DCAF" w14:textId="46B7964B" w:rsidR="00282D9E" w:rsidRPr="00B30037" w:rsidRDefault="00282D9E" w:rsidP="00282D9E">
      <w:pPr>
        <w:widowControl w:val="0"/>
        <w:spacing w:after="0" w:line="240" w:lineRule="auto"/>
        <w:rPr>
          <w:rFonts w:cs="Arial"/>
          <w:b/>
          <w:color w:val="244061" w:themeColor="accent1" w:themeShade="80"/>
          <w:sz w:val="22"/>
        </w:rPr>
      </w:pPr>
      <w:r w:rsidRPr="00B30037">
        <w:rPr>
          <w:rFonts w:cs="Arial"/>
          <w:b/>
          <w:color w:val="244061" w:themeColor="accent1" w:themeShade="80"/>
          <w:sz w:val="22"/>
        </w:rPr>
        <w:t>2.</w:t>
      </w:r>
      <w:r w:rsidR="00996285" w:rsidRPr="00B30037">
        <w:rPr>
          <w:rFonts w:cs="Arial"/>
          <w:b/>
          <w:color w:val="244061" w:themeColor="accent1" w:themeShade="80"/>
          <w:sz w:val="22"/>
        </w:rPr>
        <w:t>7</w:t>
      </w:r>
      <w:r w:rsidRPr="00B30037">
        <w:rPr>
          <w:rFonts w:cs="Arial"/>
          <w:b/>
          <w:color w:val="244061" w:themeColor="accent1" w:themeShade="80"/>
          <w:sz w:val="22"/>
        </w:rPr>
        <w:tab/>
        <w:t>Policy approval</w:t>
      </w:r>
    </w:p>
    <w:p w14:paraId="7C5714FD" w14:textId="77777777" w:rsidR="00282D9E" w:rsidRPr="00B30037" w:rsidRDefault="00282D9E" w:rsidP="00282D9E">
      <w:pPr>
        <w:pStyle w:val="ListParagraph"/>
        <w:widowControl w:val="0"/>
        <w:spacing w:after="0" w:line="240" w:lineRule="auto"/>
        <w:rPr>
          <w:rFonts w:cs="Arial"/>
          <w:color w:val="244061" w:themeColor="accent1" w:themeShade="80"/>
          <w:sz w:val="22"/>
        </w:rPr>
      </w:pPr>
    </w:p>
    <w:p w14:paraId="33CD31EF" w14:textId="77777777" w:rsidR="00282D9E" w:rsidRPr="00B30037" w:rsidRDefault="00282D9E" w:rsidP="00282D9E">
      <w:pPr>
        <w:pStyle w:val="ListParagraph"/>
        <w:widowControl w:val="0"/>
        <w:numPr>
          <w:ilvl w:val="0"/>
          <w:numId w:val="31"/>
        </w:numPr>
        <w:spacing w:after="0" w:line="240" w:lineRule="auto"/>
        <w:rPr>
          <w:rFonts w:cs="Arial"/>
          <w:color w:val="244061" w:themeColor="accent1" w:themeShade="80"/>
          <w:sz w:val="22"/>
        </w:rPr>
      </w:pPr>
      <w:r w:rsidRPr="00B30037">
        <w:rPr>
          <w:rFonts w:cs="Arial"/>
          <w:color w:val="244061" w:themeColor="accent1" w:themeShade="80"/>
          <w:sz w:val="22"/>
        </w:rPr>
        <w:t xml:space="preserve">The Committee will approve or recommend for approval policies as delegated by the whg Board. </w:t>
      </w:r>
    </w:p>
    <w:p w14:paraId="234E78AA" w14:textId="77777777" w:rsidR="0058669F" w:rsidRPr="00B30037" w:rsidRDefault="0058669F" w:rsidP="00996285">
      <w:pPr>
        <w:widowControl w:val="0"/>
        <w:spacing w:after="0" w:line="240" w:lineRule="auto"/>
        <w:rPr>
          <w:rFonts w:cs="Arial"/>
          <w:color w:val="244061" w:themeColor="accent1" w:themeShade="80"/>
          <w:sz w:val="22"/>
        </w:rPr>
      </w:pPr>
    </w:p>
    <w:p w14:paraId="6DA902CE" w14:textId="06F506B1" w:rsidR="00282D9E" w:rsidRPr="00B30037" w:rsidRDefault="00282D9E" w:rsidP="00282D9E">
      <w:pPr>
        <w:spacing w:after="0" w:line="240" w:lineRule="auto"/>
        <w:rPr>
          <w:rFonts w:cs="Arial"/>
          <w:b/>
          <w:bCs/>
          <w:color w:val="244061" w:themeColor="accent1" w:themeShade="80"/>
          <w:sz w:val="22"/>
        </w:rPr>
      </w:pPr>
      <w:r w:rsidRPr="00B30037">
        <w:rPr>
          <w:rFonts w:cs="Arial"/>
          <w:b/>
          <w:bCs/>
          <w:color w:val="244061" w:themeColor="accent1" w:themeShade="80"/>
          <w:sz w:val="22"/>
        </w:rPr>
        <w:t>2.</w:t>
      </w:r>
      <w:r w:rsidR="00996285" w:rsidRPr="00B30037">
        <w:rPr>
          <w:rFonts w:cs="Arial"/>
          <w:b/>
          <w:bCs/>
          <w:color w:val="244061" w:themeColor="accent1" w:themeShade="80"/>
          <w:sz w:val="22"/>
        </w:rPr>
        <w:t>8</w:t>
      </w:r>
      <w:r w:rsidRPr="00B30037">
        <w:rPr>
          <w:rFonts w:cs="Arial"/>
          <w:b/>
          <w:bCs/>
          <w:color w:val="244061" w:themeColor="accent1" w:themeShade="80"/>
          <w:sz w:val="22"/>
        </w:rPr>
        <w:tab/>
        <w:t>Strategy Approval</w:t>
      </w:r>
    </w:p>
    <w:p w14:paraId="07DD984B" w14:textId="77777777" w:rsidR="00282D9E" w:rsidRPr="00B30037" w:rsidRDefault="00282D9E" w:rsidP="00282D9E">
      <w:pPr>
        <w:pStyle w:val="ListParagraph"/>
        <w:spacing w:after="0" w:line="240" w:lineRule="auto"/>
        <w:rPr>
          <w:rFonts w:cs="Arial"/>
          <w:b/>
          <w:bCs/>
          <w:color w:val="244061" w:themeColor="accent1" w:themeShade="80"/>
          <w:sz w:val="22"/>
        </w:rPr>
      </w:pPr>
    </w:p>
    <w:p w14:paraId="5B2827AC" w14:textId="1904D8EF" w:rsidR="00282D9E" w:rsidRPr="00B30037" w:rsidRDefault="00282D9E" w:rsidP="00282D9E">
      <w:pPr>
        <w:pStyle w:val="ListParagraph"/>
        <w:numPr>
          <w:ilvl w:val="0"/>
          <w:numId w:val="31"/>
        </w:numPr>
        <w:spacing w:after="0" w:line="240" w:lineRule="auto"/>
        <w:rPr>
          <w:rFonts w:cs="Arial"/>
          <w:color w:val="244061" w:themeColor="accent1" w:themeShade="80"/>
          <w:sz w:val="22"/>
        </w:rPr>
      </w:pPr>
      <w:r w:rsidRPr="00B30037">
        <w:rPr>
          <w:rFonts w:cs="Arial"/>
          <w:color w:val="244061" w:themeColor="accent1" w:themeShade="80"/>
          <w:sz w:val="22"/>
        </w:rPr>
        <w:t>The Committee will consider and provide strategic input into people and governance related strategic documents and recommend to the Board for approval.</w:t>
      </w:r>
    </w:p>
    <w:p w14:paraId="728F56AF" w14:textId="3F71C9B3" w:rsidR="00567264" w:rsidRPr="00B30037" w:rsidRDefault="00567264" w:rsidP="00567264">
      <w:pPr>
        <w:spacing w:after="0" w:line="240" w:lineRule="auto"/>
        <w:rPr>
          <w:rFonts w:cs="Arial"/>
          <w:color w:val="244061" w:themeColor="accent1" w:themeShade="80"/>
          <w:sz w:val="22"/>
        </w:rPr>
      </w:pPr>
    </w:p>
    <w:p w14:paraId="51EFBACA" w14:textId="2350B0B4" w:rsidR="00567264" w:rsidRPr="00B30037" w:rsidRDefault="00567264" w:rsidP="00567264">
      <w:pPr>
        <w:spacing w:after="0" w:line="240" w:lineRule="auto"/>
        <w:rPr>
          <w:rFonts w:cs="Arial"/>
          <w:b/>
          <w:bCs/>
          <w:color w:val="244061" w:themeColor="accent1" w:themeShade="80"/>
          <w:sz w:val="22"/>
        </w:rPr>
      </w:pPr>
      <w:r w:rsidRPr="00B30037">
        <w:rPr>
          <w:rFonts w:cs="Arial"/>
          <w:b/>
          <w:bCs/>
          <w:color w:val="244061" w:themeColor="accent1" w:themeShade="80"/>
          <w:sz w:val="22"/>
        </w:rPr>
        <w:t>2.</w:t>
      </w:r>
      <w:r w:rsidR="00996285" w:rsidRPr="00B30037">
        <w:rPr>
          <w:rFonts w:cs="Arial"/>
          <w:b/>
          <w:bCs/>
          <w:color w:val="244061" w:themeColor="accent1" w:themeShade="80"/>
          <w:sz w:val="22"/>
        </w:rPr>
        <w:t>9</w:t>
      </w:r>
      <w:r w:rsidRPr="00B30037">
        <w:rPr>
          <w:rFonts w:cs="Arial"/>
          <w:b/>
          <w:bCs/>
          <w:color w:val="244061" w:themeColor="accent1" w:themeShade="80"/>
          <w:sz w:val="22"/>
        </w:rPr>
        <w:tab/>
        <w:t>Customer Voice</w:t>
      </w:r>
    </w:p>
    <w:p w14:paraId="74DDB737" w14:textId="77777777" w:rsidR="00567264" w:rsidRPr="00B30037" w:rsidRDefault="00567264" w:rsidP="00567264">
      <w:pPr>
        <w:spacing w:after="0" w:line="240" w:lineRule="auto"/>
        <w:rPr>
          <w:rFonts w:cs="Arial"/>
          <w:color w:val="244061" w:themeColor="accent1" w:themeShade="80"/>
          <w:sz w:val="22"/>
        </w:rPr>
      </w:pPr>
    </w:p>
    <w:p w14:paraId="0B53B22B" w14:textId="78CA9F08" w:rsidR="00567264" w:rsidRPr="00B30037" w:rsidRDefault="00567264" w:rsidP="00567264">
      <w:pPr>
        <w:spacing w:after="0" w:line="240" w:lineRule="auto"/>
        <w:rPr>
          <w:rFonts w:cs="Arial"/>
          <w:color w:val="244061" w:themeColor="accent1" w:themeShade="80"/>
          <w:sz w:val="22"/>
        </w:rPr>
      </w:pPr>
      <w:r w:rsidRPr="00B30037">
        <w:rPr>
          <w:rFonts w:cs="Arial"/>
          <w:color w:val="244061" w:themeColor="accent1" w:themeShade="80"/>
          <w:sz w:val="22"/>
        </w:rPr>
        <w:t>As appropriate, the Committee will take into account specific customer feedback and the wider customer ‘voice’ when reaching decisions.</w:t>
      </w:r>
    </w:p>
    <w:p w14:paraId="377818B1" w14:textId="77777777" w:rsidR="00AE6067" w:rsidRPr="00B30037" w:rsidRDefault="00AE6067" w:rsidP="0013229D">
      <w:pPr>
        <w:spacing w:after="0" w:line="240" w:lineRule="auto"/>
        <w:rPr>
          <w:bCs/>
          <w:color w:val="244061" w:themeColor="accent1" w:themeShade="80"/>
          <w:sz w:val="22"/>
        </w:rPr>
      </w:pPr>
    </w:p>
    <w:p w14:paraId="7CB9E681" w14:textId="4A4C65FE" w:rsidR="0017168D" w:rsidRPr="00B30037" w:rsidRDefault="0017168D" w:rsidP="0013229D">
      <w:pPr>
        <w:spacing w:after="0" w:line="240" w:lineRule="auto"/>
        <w:rPr>
          <w:rFonts w:cs="Arial"/>
          <w:b/>
          <w:bCs/>
          <w:color w:val="244061" w:themeColor="accent1" w:themeShade="80"/>
          <w:sz w:val="22"/>
        </w:rPr>
      </w:pPr>
      <w:r w:rsidRPr="00B30037">
        <w:rPr>
          <w:rFonts w:cs="Arial"/>
          <w:b/>
          <w:bCs/>
          <w:color w:val="244061" w:themeColor="accent1" w:themeShade="80"/>
          <w:sz w:val="22"/>
        </w:rPr>
        <w:t>3 Reporting to the whg Board</w:t>
      </w:r>
    </w:p>
    <w:p w14:paraId="2B15C76F" w14:textId="77777777" w:rsidR="00AE7956" w:rsidRPr="00B30037" w:rsidRDefault="00AE7956" w:rsidP="0013229D">
      <w:pPr>
        <w:spacing w:after="0" w:line="240" w:lineRule="auto"/>
        <w:rPr>
          <w:rFonts w:cs="Arial"/>
          <w:b/>
          <w:bCs/>
          <w:color w:val="244061" w:themeColor="accent1" w:themeShade="80"/>
          <w:sz w:val="22"/>
        </w:rPr>
      </w:pPr>
    </w:p>
    <w:p w14:paraId="0864CF3F" w14:textId="65D47ACB" w:rsidR="0017168D" w:rsidRPr="00B30037" w:rsidRDefault="0017168D" w:rsidP="0013229D">
      <w:pPr>
        <w:spacing w:after="0" w:line="240" w:lineRule="auto"/>
        <w:rPr>
          <w:rFonts w:cs="Arial"/>
          <w:color w:val="244061" w:themeColor="accent1" w:themeShade="80"/>
          <w:sz w:val="22"/>
        </w:rPr>
      </w:pPr>
      <w:r w:rsidRPr="00B30037">
        <w:rPr>
          <w:rFonts w:cs="Arial"/>
          <w:color w:val="244061" w:themeColor="accent1" w:themeShade="80"/>
          <w:sz w:val="22"/>
        </w:rPr>
        <w:t>A Chair’s assurance report for each Committee meeting will be provided to the whg Board</w:t>
      </w:r>
      <w:r w:rsidR="00A43A02" w:rsidRPr="00B30037">
        <w:rPr>
          <w:rFonts w:cs="Arial"/>
          <w:color w:val="244061" w:themeColor="accent1" w:themeShade="80"/>
          <w:sz w:val="22"/>
        </w:rPr>
        <w:t xml:space="preserve"> (taking into account any matters of confidentiality)</w:t>
      </w:r>
      <w:r w:rsidRPr="00B30037">
        <w:rPr>
          <w:rFonts w:cs="Arial"/>
          <w:color w:val="244061" w:themeColor="accent1" w:themeShade="80"/>
          <w:sz w:val="22"/>
        </w:rPr>
        <w:t xml:space="preserve"> and the Chair of the Committee will have the opportunity to draw the Board’s attention to any items or issues discussed. </w:t>
      </w:r>
    </w:p>
    <w:p w14:paraId="5AB12DFB" w14:textId="77777777" w:rsidR="00AE7956" w:rsidRPr="00B30037" w:rsidRDefault="00AE7956" w:rsidP="0013229D">
      <w:pPr>
        <w:spacing w:after="0" w:line="240" w:lineRule="auto"/>
        <w:rPr>
          <w:rFonts w:cs="Arial"/>
          <w:color w:val="244061" w:themeColor="accent1" w:themeShade="80"/>
          <w:sz w:val="22"/>
        </w:rPr>
      </w:pPr>
    </w:p>
    <w:p w14:paraId="70DF2085" w14:textId="600EFA3E" w:rsidR="00AE6067" w:rsidRPr="00B30037" w:rsidRDefault="00EB3420" w:rsidP="0013229D">
      <w:pPr>
        <w:spacing w:after="0" w:line="240" w:lineRule="auto"/>
        <w:rPr>
          <w:color w:val="244061" w:themeColor="accent1" w:themeShade="80"/>
          <w:sz w:val="22"/>
        </w:rPr>
      </w:pPr>
      <w:r w:rsidRPr="00B30037">
        <w:rPr>
          <w:color w:val="244061" w:themeColor="accent1" w:themeShade="80"/>
          <w:sz w:val="22"/>
        </w:rPr>
        <w:t>The Committee will also provide an annual report to the whg Board on its activities including attendance of Members, how it has fulfilled its terms of reference, commenting on overall performance and recommending any changes to its terms of reference.</w:t>
      </w:r>
    </w:p>
    <w:p w14:paraId="39A315C2" w14:textId="5D86ED5D" w:rsidR="00EB3420" w:rsidRDefault="00EB3420" w:rsidP="0013229D">
      <w:pPr>
        <w:spacing w:after="0" w:line="240" w:lineRule="auto"/>
        <w:rPr>
          <w:color w:val="244061" w:themeColor="accent1" w:themeShade="80"/>
          <w:sz w:val="22"/>
        </w:rPr>
      </w:pPr>
    </w:p>
    <w:p w14:paraId="1C4CEBEB" w14:textId="4E0355C3" w:rsidR="00816085" w:rsidRDefault="00816085" w:rsidP="0013229D">
      <w:pPr>
        <w:spacing w:after="0" w:line="240" w:lineRule="auto"/>
        <w:rPr>
          <w:color w:val="244061" w:themeColor="accent1" w:themeShade="80"/>
          <w:sz w:val="22"/>
        </w:rPr>
      </w:pPr>
    </w:p>
    <w:p w14:paraId="70FDE6F0" w14:textId="77777777" w:rsidR="00816085" w:rsidRPr="00B30037" w:rsidRDefault="00816085" w:rsidP="0013229D">
      <w:pPr>
        <w:spacing w:after="0" w:line="240" w:lineRule="auto"/>
        <w:rPr>
          <w:color w:val="244061" w:themeColor="accent1" w:themeShade="80"/>
          <w:sz w:val="22"/>
        </w:rPr>
      </w:pPr>
    </w:p>
    <w:p w14:paraId="41B35B8A" w14:textId="1250B19C" w:rsidR="0017168D" w:rsidRPr="00B30037" w:rsidRDefault="0017168D" w:rsidP="0013229D">
      <w:pPr>
        <w:spacing w:after="0" w:line="240" w:lineRule="auto"/>
        <w:rPr>
          <w:rFonts w:cs="Arial"/>
          <w:b/>
          <w:bCs/>
          <w:color w:val="244061" w:themeColor="accent1" w:themeShade="80"/>
          <w:sz w:val="22"/>
        </w:rPr>
      </w:pPr>
      <w:r w:rsidRPr="00B30037">
        <w:rPr>
          <w:rFonts w:cs="Arial"/>
          <w:b/>
          <w:bCs/>
          <w:color w:val="244061" w:themeColor="accent1" w:themeShade="80"/>
          <w:sz w:val="22"/>
        </w:rPr>
        <w:t>4 Membership</w:t>
      </w:r>
    </w:p>
    <w:p w14:paraId="3CBA74C8" w14:textId="77777777" w:rsidR="00AE7956" w:rsidRPr="00B30037" w:rsidRDefault="00AE7956" w:rsidP="0013229D">
      <w:pPr>
        <w:spacing w:after="0" w:line="240" w:lineRule="auto"/>
        <w:rPr>
          <w:rFonts w:cs="Arial"/>
          <w:b/>
          <w:bCs/>
          <w:color w:val="244061" w:themeColor="accent1" w:themeShade="80"/>
          <w:sz w:val="22"/>
        </w:rPr>
      </w:pPr>
    </w:p>
    <w:p w14:paraId="0E7E87E1" w14:textId="5B9D35A9" w:rsidR="00C05667" w:rsidRPr="003D3E1B" w:rsidRDefault="00C95601" w:rsidP="003D3E1B">
      <w:pPr>
        <w:spacing w:after="0" w:line="240" w:lineRule="auto"/>
        <w:ind w:left="720" w:hanging="720"/>
        <w:rPr>
          <w:bCs/>
          <w:color w:val="244061" w:themeColor="accent1" w:themeShade="80"/>
          <w:sz w:val="22"/>
        </w:rPr>
      </w:pPr>
      <w:r w:rsidRPr="00B30037">
        <w:rPr>
          <w:rFonts w:cs="Arial"/>
          <w:color w:val="244061" w:themeColor="accent1" w:themeShade="80"/>
          <w:sz w:val="22"/>
        </w:rPr>
        <w:t>4.1</w:t>
      </w:r>
      <w:r w:rsidRPr="00B30037">
        <w:rPr>
          <w:rFonts w:cs="Arial"/>
          <w:color w:val="244061" w:themeColor="accent1" w:themeShade="80"/>
          <w:sz w:val="22"/>
        </w:rPr>
        <w:tab/>
        <w:t>Members of the Committee will be appointed by the whg Board</w:t>
      </w:r>
      <w:r w:rsidR="00B30037">
        <w:rPr>
          <w:rFonts w:cs="Arial"/>
          <w:color w:val="244061" w:themeColor="accent1" w:themeShade="80"/>
          <w:sz w:val="22"/>
        </w:rPr>
        <w:t xml:space="preserve">. </w:t>
      </w:r>
      <w:r w:rsidRPr="00B30037">
        <w:rPr>
          <w:rFonts w:cs="Arial"/>
          <w:color w:val="244061" w:themeColor="accent1" w:themeShade="80"/>
          <w:sz w:val="22"/>
        </w:rPr>
        <w:t>Members will be appointed for their skills and experience relevant to the role</w:t>
      </w:r>
      <w:r w:rsidR="00B30037">
        <w:rPr>
          <w:rFonts w:cs="Arial"/>
          <w:color w:val="244061" w:themeColor="accent1" w:themeShade="80"/>
          <w:sz w:val="22"/>
        </w:rPr>
        <w:t xml:space="preserve">. </w:t>
      </w:r>
      <w:r w:rsidRPr="00B30037">
        <w:rPr>
          <w:bCs/>
          <w:color w:val="244061" w:themeColor="accent1" w:themeShade="80"/>
          <w:sz w:val="22"/>
        </w:rPr>
        <w:t xml:space="preserve">The skills required for the </w:t>
      </w:r>
      <w:r w:rsidR="00282D9E" w:rsidRPr="00B30037">
        <w:rPr>
          <w:bCs/>
          <w:color w:val="244061" w:themeColor="accent1" w:themeShade="80"/>
          <w:sz w:val="22"/>
        </w:rPr>
        <w:t>People and Governance</w:t>
      </w:r>
      <w:r w:rsidRPr="00B30037">
        <w:rPr>
          <w:bCs/>
          <w:color w:val="244061" w:themeColor="accent1" w:themeShade="80"/>
          <w:sz w:val="22"/>
        </w:rPr>
        <w:t xml:space="preserve"> Committee are:</w:t>
      </w:r>
    </w:p>
    <w:tbl>
      <w:tblPr>
        <w:tblStyle w:val="TableGrid"/>
        <w:tblpPr w:leftFromText="180" w:rightFromText="180" w:vertAnchor="text" w:horzAnchor="page" w:tblpX="1428" w:tblpY="191"/>
        <w:tblW w:w="75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2"/>
        <w:gridCol w:w="2181"/>
      </w:tblGrid>
      <w:tr w:rsidR="006357CA" w:rsidRPr="006357CA" w14:paraId="298922A3" w14:textId="77777777" w:rsidTr="006357CA">
        <w:tc>
          <w:tcPr>
            <w:tcW w:w="5332" w:type="dxa"/>
          </w:tcPr>
          <w:p w14:paraId="21361FFA" w14:textId="77777777" w:rsidR="006357CA" w:rsidRPr="006357CA" w:rsidRDefault="006357CA" w:rsidP="006357CA">
            <w:pPr>
              <w:spacing w:after="0" w:line="240" w:lineRule="auto"/>
              <w:rPr>
                <w:rFonts w:cs="Arial"/>
                <w:bCs/>
                <w:color w:val="002E5A"/>
                <w:sz w:val="22"/>
              </w:rPr>
            </w:pPr>
            <w:r w:rsidRPr="006357CA">
              <w:rPr>
                <w:rFonts w:cs="Arial"/>
                <w:b/>
                <w:bCs/>
                <w:color w:val="002E5A"/>
                <w:sz w:val="22"/>
              </w:rPr>
              <w:t>Expertise</w:t>
            </w:r>
          </w:p>
        </w:tc>
        <w:tc>
          <w:tcPr>
            <w:tcW w:w="2181" w:type="dxa"/>
          </w:tcPr>
          <w:p w14:paraId="0C077E2E" w14:textId="230BD7B2" w:rsidR="006357CA" w:rsidRPr="006357CA" w:rsidRDefault="006357CA" w:rsidP="006357CA">
            <w:pPr>
              <w:spacing w:after="0" w:line="240" w:lineRule="auto"/>
              <w:rPr>
                <w:rFonts w:cs="Arial"/>
                <w:bCs/>
                <w:color w:val="002E5A"/>
                <w:sz w:val="22"/>
              </w:rPr>
            </w:pPr>
          </w:p>
        </w:tc>
      </w:tr>
      <w:tr w:rsidR="006357CA" w:rsidRPr="006357CA" w14:paraId="2B92683B" w14:textId="77777777" w:rsidTr="006357CA">
        <w:tc>
          <w:tcPr>
            <w:tcW w:w="5332" w:type="dxa"/>
            <w:tcBorders>
              <w:bottom w:val="single" w:sz="4" w:space="0" w:color="auto"/>
            </w:tcBorders>
          </w:tcPr>
          <w:p w14:paraId="0D0284BC" w14:textId="77777777" w:rsidR="006357CA" w:rsidRPr="006357CA" w:rsidRDefault="006357CA" w:rsidP="006357CA">
            <w:pPr>
              <w:spacing w:after="0" w:line="240" w:lineRule="auto"/>
              <w:rPr>
                <w:rFonts w:cs="Arial"/>
                <w:i/>
                <w:iCs/>
                <w:color w:val="002E5A"/>
                <w:sz w:val="22"/>
              </w:rPr>
            </w:pPr>
            <w:r w:rsidRPr="006357CA">
              <w:rPr>
                <w:rFonts w:cs="Arial"/>
                <w:color w:val="002E5A"/>
                <w:sz w:val="22"/>
              </w:rPr>
              <w:t>Housing Management</w:t>
            </w:r>
          </w:p>
        </w:tc>
        <w:tc>
          <w:tcPr>
            <w:tcW w:w="2181" w:type="dxa"/>
            <w:tcBorders>
              <w:bottom w:val="single" w:sz="4" w:space="0" w:color="auto"/>
            </w:tcBorders>
            <w:shd w:val="clear" w:color="auto" w:fill="FBD4B4" w:themeFill="accent6" w:themeFillTint="66"/>
          </w:tcPr>
          <w:p w14:paraId="2CE8E43B" w14:textId="6C5D0BD8" w:rsidR="006357CA" w:rsidRPr="006357CA" w:rsidRDefault="006357CA" w:rsidP="006357CA">
            <w:pPr>
              <w:spacing w:after="0" w:line="240" w:lineRule="auto"/>
              <w:jc w:val="center"/>
              <w:rPr>
                <w:rFonts w:cs="Arial"/>
                <w:color w:val="002E5A"/>
                <w:sz w:val="22"/>
              </w:rPr>
            </w:pPr>
            <w:r w:rsidRPr="006357CA">
              <w:rPr>
                <w:rFonts w:cs="Arial"/>
                <w:color w:val="002E5A"/>
                <w:sz w:val="22"/>
              </w:rPr>
              <w:t>D</w:t>
            </w:r>
            <w:r>
              <w:rPr>
                <w:rFonts w:cs="Arial"/>
                <w:color w:val="002E5A"/>
                <w:sz w:val="22"/>
              </w:rPr>
              <w:t>esirable</w:t>
            </w:r>
          </w:p>
        </w:tc>
      </w:tr>
      <w:tr w:rsidR="006357CA" w:rsidRPr="006357CA" w14:paraId="60DF6D4A" w14:textId="77777777" w:rsidTr="006357CA">
        <w:tc>
          <w:tcPr>
            <w:tcW w:w="5332" w:type="dxa"/>
            <w:tcBorders>
              <w:top w:val="single" w:sz="4" w:space="0" w:color="auto"/>
              <w:bottom w:val="single" w:sz="4" w:space="0" w:color="auto"/>
            </w:tcBorders>
          </w:tcPr>
          <w:p w14:paraId="2AB560B3" w14:textId="77777777" w:rsidR="006357CA" w:rsidRPr="006357CA" w:rsidRDefault="006357CA" w:rsidP="006357CA">
            <w:pPr>
              <w:spacing w:after="0" w:line="240" w:lineRule="auto"/>
              <w:rPr>
                <w:rFonts w:cs="Arial"/>
                <w:i/>
                <w:iCs/>
                <w:color w:val="002E5A"/>
                <w:sz w:val="22"/>
              </w:rPr>
            </w:pPr>
            <w:r w:rsidRPr="006357CA">
              <w:rPr>
                <w:rFonts w:cs="Arial"/>
                <w:color w:val="002E5A"/>
                <w:sz w:val="22"/>
              </w:rPr>
              <w:t>Asset Management</w:t>
            </w:r>
          </w:p>
        </w:tc>
        <w:tc>
          <w:tcPr>
            <w:tcW w:w="2181" w:type="dxa"/>
            <w:tcBorders>
              <w:top w:val="single" w:sz="4" w:space="0" w:color="auto"/>
              <w:bottom w:val="single" w:sz="4" w:space="0" w:color="auto"/>
            </w:tcBorders>
            <w:shd w:val="clear" w:color="auto" w:fill="FBD4B4" w:themeFill="accent6" w:themeFillTint="66"/>
          </w:tcPr>
          <w:p w14:paraId="75628775" w14:textId="074554A0" w:rsidR="006357CA" w:rsidRPr="006357CA" w:rsidRDefault="006357CA" w:rsidP="006357CA">
            <w:pPr>
              <w:spacing w:after="0" w:line="240" w:lineRule="auto"/>
              <w:jc w:val="center"/>
              <w:rPr>
                <w:rFonts w:cs="Arial"/>
                <w:color w:val="002E5A"/>
                <w:sz w:val="22"/>
              </w:rPr>
            </w:pPr>
            <w:r w:rsidRPr="006357CA">
              <w:rPr>
                <w:rFonts w:cs="Arial"/>
                <w:color w:val="002E5A"/>
                <w:sz w:val="22"/>
              </w:rPr>
              <w:t>D</w:t>
            </w:r>
            <w:r>
              <w:rPr>
                <w:rFonts w:cs="Arial"/>
                <w:color w:val="002E5A"/>
                <w:sz w:val="22"/>
              </w:rPr>
              <w:t>esirable</w:t>
            </w:r>
          </w:p>
        </w:tc>
      </w:tr>
      <w:tr w:rsidR="006357CA" w:rsidRPr="006357CA" w14:paraId="304F631A" w14:textId="77777777" w:rsidTr="006357CA">
        <w:tc>
          <w:tcPr>
            <w:tcW w:w="5332" w:type="dxa"/>
            <w:tcBorders>
              <w:top w:val="single" w:sz="4" w:space="0" w:color="auto"/>
              <w:bottom w:val="single" w:sz="4" w:space="0" w:color="auto"/>
            </w:tcBorders>
          </w:tcPr>
          <w:p w14:paraId="76709542" w14:textId="77777777" w:rsidR="006357CA" w:rsidRPr="006357CA" w:rsidRDefault="006357CA" w:rsidP="006357CA">
            <w:pPr>
              <w:spacing w:after="0" w:line="240" w:lineRule="auto"/>
              <w:rPr>
                <w:rFonts w:cs="Arial"/>
                <w:i/>
                <w:iCs/>
                <w:color w:val="002E5A"/>
                <w:sz w:val="22"/>
              </w:rPr>
            </w:pPr>
            <w:r w:rsidRPr="006357CA">
              <w:rPr>
                <w:rFonts w:cs="Arial"/>
                <w:color w:val="002E5A"/>
                <w:sz w:val="22"/>
              </w:rPr>
              <w:t>Development</w:t>
            </w:r>
          </w:p>
        </w:tc>
        <w:tc>
          <w:tcPr>
            <w:tcW w:w="2181" w:type="dxa"/>
            <w:tcBorders>
              <w:top w:val="single" w:sz="4" w:space="0" w:color="auto"/>
              <w:bottom w:val="single" w:sz="4" w:space="0" w:color="auto"/>
            </w:tcBorders>
            <w:shd w:val="clear" w:color="auto" w:fill="B6DDE8" w:themeFill="accent5" w:themeFillTint="66"/>
          </w:tcPr>
          <w:p w14:paraId="3D5BB371" w14:textId="12753425" w:rsidR="006357CA" w:rsidRPr="006357CA" w:rsidRDefault="006357CA" w:rsidP="006357CA">
            <w:pPr>
              <w:spacing w:after="0" w:line="240" w:lineRule="auto"/>
              <w:jc w:val="center"/>
              <w:rPr>
                <w:rFonts w:cs="Arial"/>
                <w:color w:val="002E5A"/>
                <w:sz w:val="22"/>
              </w:rPr>
            </w:pPr>
            <w:r w:rsidRPr="006357CA">
              <w:rPr>
                <w:rFonts w:cs="Arial"/>
                <w:color w:val="002E5A"/>
                <w:sz w:val="22"/>
              </w:rPr>
              <w:t>O</w:t>
            </w:r>
            <w:r>
              <w:rPr>
                <w:rFonts w:cs="Arial"/>
                <w:color w:val="002E5A"/>
                <w:sz w:val="22"/>
              </w:rPr>
              <w:t>ptional</w:t>
            </w:r>
          </w:p>
        </w:tc>
      </w:tr>
      <w:tr w:rsidR="006357CA" w:rsidRPr="006357CA" w14:paraId="1FA093C5" w14:textId="77777777" w:rsidTr="006357CA">
        <w:tc>
          <w:tcPr>
            <w:tcW w:w="5332" w:type="dxa"/>
            <w:tcBorders>
              <w:top w:val="single" w:sz="4" w:space="0" w:color="auto"/>
              <w:bottom w:val="single" w:sz="4" w:space="0" w:color="auto"/>
            </w:tcBorders>
          </w:tcPr>
          <w:p w14:paraId="7099ADBD" w14:textId="656C5839" w:rsidR="006357CA" w:rsidRPr="006357CA" w:rsidRDefault="006357CA" w:rsidP="006357CA">
            <w:pPr>
              <w:spacing w:after="0" w:line="240" w:lineRule="auto"/>
              <w:rPr>
                <w:rFonts w:cs="Arial"/>
                <w:i/>
                <w:iCs/>
                <w:color w:val="002E5A"/>
                <w:sz w:val="22"/>
              </w:rPr>
            </w:pPr>
            <w:r w:rsidRPr="006357CA">
              <w:rPr>
                <w:rFonts w:cs="Arial"/>
                <w:color w:val="002E5A"/>
                <w:sz w:val="22"/>
              </w:rPr>
              <w:t>External Partnerships</w:t>
            </w:r>
            <w:r>
              <w:rPr>
                <w:rFonts w:cs="Arial"/>
                <w:color w:val="002E5A"/>
                <w:sz w:val="22"/>
              </w:rPr>
              <w:t xml:space="preserve"> (inc. commercial/growth)</w:t>
            </w:r>
          </w:p>
        </w:tc>
        <w:tc>
          <w:tcPr>
            <w:tcW w:w="2181" w:type="dxa"/>
            <w:tcBorders>
              <w:top w:val="single" w:sz="4" w:space="0" w:color="auto"/>
              <w:bottom w:val="single" w:sz="4" w:space="0" w:color="auto"/>
            </w:tcBorders>
            <w:shd w:val="clear" w:color="auto" w:fill="B6DDE8" w:themeFill="accent5" w:themeFillTint="66"/>
          </w:tcPr>
          <w:p w14:paraId="51C61BE9" w14:textId="4C41C12B" w:rsidR="006357CA" w:rsidRPr="006357CA" w:rsidRDefault="006357CA" w:rsidP="006357CA">
            <w:pPr>
              <w:spacing w:after="0" w:line="240" w:lineRule="auto"/>
              <w:jc w:val="center"/>
              <w:rPr>
                <w:rFonts w:cs="Arial"/>
                <w:color w:val="002E5A"/>
                <w:sz w:val="22"/>
              </w:rPr>
            </w:pPr>
            <w:r w:rsidRPr="006357CA">
              <w:rPr>
                <w:rFonts w:cs="Arial"/>
                <w:color w:val="002E5A"/>
                <w:sz w:val="22"/>
              </w:rPr>
              <w:t>O</w:t>
            </w:r>
            <w:r>
              <w:rPr>
                <w:rFonts w:cs="Arial"/>
                <w:color w:val="002E5A"/>
                <w:sz w:val="22"/>
              </w:rPr>
              <w:t>ptional</w:t>
            </w:r>
          </w:p>
        </w:tc>
      </w:tr>
      <w:tr w:rsidR="006357CA" w:rsidRPr="006357CA" w14:paraId="60DFBF83" w14:textId="77777777" w:rsidTr="006357CA">
        <w:tc>
          <w:tcPr>
            <w:tcW w:w="5332" w:type="dxa"/>
            <w:tcBorders>
              <w:top w:val="single" w:sz="4" w:space="0" w:color="auto"/>
              <w:bottom w:val="single" w:sz="4" w:space="0" w:color="auto"/>
            </w:tcBorders>
          </w:tcPr>
          <w:p w14:paraId="6E51A728" w14:textId="77777777" w:rsidR="006357CA" w:rsidRPr="006357CA" w:rsidRDefault="006357CA" w:rsidP="006357CA">
            <w:pPr>
              <w:spacing w:after="0" w:line="240" w:lineRule="auto"/>
              <w:rPr>
                <w:rFonts w:cs="Arial"/>
                <w:color w:val="002E5A"/>
                <w:sz w:val="22"/>
              </w:rPr>
            </w:pPr>
            <w:r w:rsidRPr="006357CA">
              <w:rPr>
                <w:rFonts w:cs="Arial"/>
                <w:color w:val="002E5A"/>
                <w:sz w:val="22"/>
              </w:rPr>
              <w:t>Risk</w:t>
            </w:r>
          </w:p>
        </w:tc>
        <w:tc>
          <w:tcPr>
            <w:tcW w:w="2181" w:type="dxa"/>
            <w:tcBorders>
              <w:top w:val="single" w:sz="4" w:space="0" w:color="auto"/>
              <w:bottom w:val="single" w:sz="4" w:space="0" w:color="auto"/>
            </w:tcBorders>
            <w:shd w:val="clear" w:color="auto" w:fill="D6E3BC" w:themeFill="accent3" w:themeFillTint="66"/>
          </w:tcPr>
          <w:p w14:paraId="693396F2" w14:textId="6859D301" w:rsidR="006357CA" w:rsidRPr="006357CA" w:rsidRDefault="006357CA" w:rsidP="006357CA">
            <w:pPr>
              <w:spacing w:after="0" w:line="240" w:lineRule="auto"/>
              <w:jc w:val="center"/>
              <w:rPr>
                <w:rFonts w:cs="Arial"/>
                <w:color w:val="002E5A"/>
                <w:sz w:val="22"/>
              </w:rPr>
            </w:pPr>
            <w:r w:rsidRPr="006357CA">
              <w:rPr>
                <w:rFonts w:cs="Arial"/>
                <w:color w:val="002E5A"/>
                <w:sz w:val="22"/>
              </w:rPr>
              <w:t>E</w:t>
            </w:r>
            <w:r>
              <w:rPr>
                <w:rFonts w:cs="Arial"/>
                <w:color w:val="002E5A"/>
                <w:sz w:val="22"/>
              </w:rPr>
              <w:t>ssential</w:t>
            </w:r>
          </w:p>
        </w:tc>
      </w:tr>
      <w:tr w:rsidR="006357CA" w:rsidRPr="006357CA" w14:paraId="008377EE" w14:textId="77777777" w:rsidTr="006357CA">
        <w:tc>
          <w:tcPr>
            <w:tcW w:w="5332" w:type="dxa"/>
            <w:tcBorders>
              <w:top w:val="single" w:sz="4" w:space="0" w:color="auto"/>
              <w:bottom w:val="single" w:sz="4" w:space="0" w:color="auto"/>
            </w:tcBorders>
          </w:tcPr>
          <w:p w14:paraId="02C2E1A8" w14:textId="77777777" w:rsidR="006357CA" w:rsidRPr="006357CA" w:rsidRDefault="006357CA" w:rsidP="006357CA">
            <w:pPr>
              <w:spacing w:after="0" w:line="240" w:lineRule="auto"/>
              <w:rPr>
                <w:rFonts w:cs="Arial"/>
                <w:color w:val="002E5A"/>
                <w:sz w:val="22"/>
              </w:rPr>
            </w:pPr>
            <w:r w:rsidRPr="006357CA">
              <w:rPr>
                <w:rFonts w:cs="Arial"/>
                <w:color w:val="002E5A"/>
                <w:sz w:val="22"/>
              </w:rPr>
              <w:t>Internal Audit</w:t>
            </w:r>
          </w:p>
        </w:tc>
        <w:tc>
          <w:tcPr>
            <w:tcW w:w="2181" w:type="dxa"/>
            <w:tcBorders>
              <w:top w:val="single" w:sz="4" w:space="0" w:color="auto"/>
              <w:bottom w:val="single" w:sz="4" w:space="0" w:color="auto"/>
            </w:tcBorders>
            <w:shd w:val="clear" w:color="auto" w:fill="B6DDE8" w:themeFill="accent5" w:themeFillTint="66"/>
          </w:tcPr>
          <w:p w14:paraId="2C3D1376" w14:textId="7CF86A11" w:rsidR="006357CA" w:rsidRPr="006357CA" w:rsidRDefault="006357CA" w:rsidP="006357CA">
            <w:pPr>
              <w:spacing w:after="0" w:line="240" w:lineRule="auto"/>
              <w:jc w:val="center"/>
              <w:rPr>
                <w:rFonts w:cs="Arial"/>
                <w:color w:val="002E5A"/>
                <w:sz w:val="22"/>
              </w:rPr>
            </w:pPr>
            <w:r w:rsidRPr="006357CA">
              <w:rPr>
                <w:rFonts w:cs="Arial"/>
                <w:color w:val="002E5A"/>
                <w:sz w:val="22"/>
              </w:rPr>
              <w:t>O</w:t>
            </w:r>
            <w:r>
              <w:rPr>
                <w:rFonts w:cs="Arial"/>
                <w:color w:val="002E5A"/>
                <w:sz w:val="22"/>
              </w:rPr>
              <w:t>ptional</w:t>
            </w:r>
          </w:p>
        </w:tc>
      </w:tr>
      <w:tr w:rsidR="006357CA" w:rsidRPr="006357CA" w14:paraId="73559704" w14:textId="77777777" w:rsidTr="006357CA">
        <w:tc>
          <w:tcPr>
            <w:tcW w:w="5332" w:type="dxa"/>
            <w:tcBorders>
              <w:top w:val="single" w:sz="4" w:space="0" w:color="auto"/>
              <w:bottom w:val="single" w:sz="4" w:space="0" w:color="auto"/>
            </w:tcBorders>
          </w:tcPr>
          <w:p w14:paraId="4E9C97E3" w14:textId="77777777" w:rsidR="006357CA" w:rsidRPr="006357CA" w:rsidRDefault="006357CA" w:rsidP="006357CA">
            <w:pPr>
              <w:spacing w:after="0" w:line="240" w:lineRule="auto"/>
              <w:rPr>
                <w:rFonts w:cs="Arial"/>
                <w:color w:val="002E5A"/>
                <w:sz w:val="22"/>
              </w:rPr>
            </w:pPr>
            <w:r w:rsidRPr="006357CA">
              <w:rPr>
                <w:rFonts w:cs="Arial"/>
                <w:color w:val="002E5A"/>
                <w:sz w:val="22"/>
              </w:rPr>
              <w:t>Finance – Management Accounts / Budget Reports</w:t>
            </w:r>
          </w:p>
        </w:tc>
        <w:tc>
          <w:tcPr>
            <w:tcW w:w="2181" w:type="dxa"/>
            <w:tcBorders>
              <w:top w:val="single" w:sz="4" w:space="0" w:color="auto"/>
              <w:bottom w:val="single" w:sz="4" w:space="0" w:color="auto"/>
            </w:tcBorders>
            <w:shd w:val="clear" w:color="auto" w:fill="B6DDE8" w:themeFill="accent5" w:themeFillTint="66"/>
          </w:tcPr>
          <w:p w14:paraId="581321A9" w14:textId="40CAC34B" w:rsidR="006357CA" w:rsidRPr="006357CA" w:rsidRDefault="006357CA" w:rsidP="006357CA">
            <w:pPr>
              <w:spacing w:after="0" w:line="240" w:lineRule="auto"/>
              <w:jc w:val="center"/>
              <w:rPr>
                <w:rFonts w:cs="Arial"/>
                <w:color w:val="002E5A"/>
                <w:sz w:val="22"/>
              </w:rPr>
            </w:pPr>
            <w:r w:rsidRPr="006357CA">
              <w:rPr>
                <w:rFonts w:cs="Arial"/>
                <w:color w:val="002E5A"/>
                <w:sz w:val="22"/>
              </w:rPr>
              <w:t>O</w:t>
            </w:r>
            <w:r>
              <w:rPr>
                <w:rFonts w:cs="Arial"/>
                <w:color w:val="002E5A"/>
                <w:sz w:val="22"/>
              </w:rPr>
              <w:t>ptional</w:t>
            </w:r>
          </w:p>
        </w:tc>
      </w:tr>
      <w:tr w:rsidR="006357CA" w:rsidRPr="006357CA" w14:paraId="0780D34C" w14:textId="77777777" w:rsidTr="006357CA">
        <w:tc>
          <w:tcPr>
            <w:tcW w:w="5332" w:type="dxa"/>
            <w:tcBorders>
              <w:top w:val="single" w:sz="4" w:space="0" w:color="auto"/>
              <w:bottom w:val="single" w:sz="4" w:space="0" w:color="auto"/>
            </w:tcBorders>
          </w:tcPr>
          <w:p w14:paraId="358F60CD" w14:textId="77777777" w:rsidR="006357CA" w:rsidRPr="006357CA" w:rsidRDefault="006357CA" w:rsidP="006357CA">
            <w:pPr>
              <w:spacing w:after="0" w:line="240" w:lineRule="auto"/>
              <w:rPr>
                <w:rFonts w:cs="Arial"/>
                <w:color w:val="002E5A"/>
                <w:sz w:val="22"/>
              </w:rPr>
            </w:pPr>
            <w:r w:rsidRPr="006357CA">
              <w:rPr>
                <w:rFonts w:cs="Arial"/>
                <w:color w:val="002E5A"/>
                <w:sz w:val="22"/>
              </w:rPr>
              <w:t>Treasury and Strategic Financial Planning</w:t>
            </w:r>
          </w:p>
        </w:tc>
        <w:tc>
          <w:tcPr>
            <w:tcW w:w="2181" w:type="dxa"/>
            <w:tcBorders>
              <w:top w:val="single" w:sz="4" w:space="0" w:color="auto"/>
              <w:bottom w:val="single" w:sz="4" w:space="0" w:color="auto"/>
            </w:tcBorders>
            <w:shd w:val="clear" w:color="auto" w:fill="B6DDE8" w:themeFill="accent5" w:themeFillTint="66"/>
          </w:tcPr>
          <w:p w14:paraId="6E2390ED" w14:textId="60BDA3C2" w:rsidR="006357CA" w:rsidRPr="006357CA" w:rsidRDefault="006357CA" w:rsidP="006357CA">
            <w:pPr>
              <w:spacing w:after="0" w:line="240" w:lineRule="auto"/>
              <w:jc w:val="center"/>
              <w:rPr>
                <w:rFonts w:cs="Arial"/>
                <w:color w:val="002E5A"/>
                <w:sz w:val="22"/>
              </w:rPr>
            </w:pPr>
            <w:r w:rsidRPr="006357CA">
              <w:rPr>
                <w:rFonts w:cs="Arial"/>
                <w:color w:val="002E5A"/>
                <w:sz w:val="22"/>
              </w:rPr>
              <w:t>O</w:t>
            </w:r>
            <w:r>
              <w:rPr>
                <w:rFonts w:cs="Arial"/>
                <w:color w:val="002E5A"/>
                <w:sz w:val="22"/>
              </w:rPr>
              <w:t>ptional</w:t>
            </w:r>
          </w:p>
        </w:tc>
      </w:tr>
      <w:tr w:rsidR="006357CA" w:rsidRPr="006357CA" w14:paraId="02069E43" w14:textId="77777777" w:rsidTr="006357CA">
        <w:trPr>
          <w:trHeight w:val="168"/>
        </w:trPr>
        <w:tc>
          <w:tcPr>
            <w:tcW w:w="5332" w:type="dxa"/>
            <w:tcBorders>
              <w:top w:val="single" w:sz="4" w:space="0" w:color="auto"/>
              <w:bottom w:val="single" w:sz="4" w:space="0" w:color="auto"/>
            </w:tcBorders>
          </w:tcPr>
          <w:p w14:paraId="7436D0F7" w14:textId="77777777" w:rsidR="006357CA" w:rsidRPr="006357CA" w:rsidRDefault="006357CA" w:rsidP="006357CA">
            <w:pPr>
              <w:spacing w:after="0" w:line="240" w:lineRule="auto"/>
              <w:rPr>
                <w:rFonts w:cs="Arial"/>
                <w:color w:val="002E5A"/>
                <w:sz w:val="22"/>
              </w:rPr>
            </w:pPr>
            <w:r w:rsidRPr="006357CA">
              <w:rPr>
                <w:rFonts w:cs="Arial"/>
                <w:color w:val="002E5A"/>
                <w:sz w:val="22"/>
              </w:rPr>
              <w:t>Performance Management</w:t>
            </w:r>
          </w:p>
        </w:tc>
        <w:tc>
          <w:tcPr>
            <w:tcW w:w="2181" w:type="dxa"/>
            <w:tcBorders>
              <w:top w:val="single" w:sz="4" w:space="0" w:color="auto"/>
              <w:bottom w:val="single" w:sz="4" w:space="0" w:color="auto"/>
            </w:tcBorders>
            <w:shd w:val="clear" w:color="auto" w:fill="FBD4B4" w:themeFill="accent6" w:themeFillTint="66"/>
          </w:tcPr>
          <w:p w14:paraId="5306D4F1" w14:textId="61D2B882" w:rsidR="006357CA" w:rsidRPr="006357CA" w:rsidRDefault="006357CA" w:rsidP="006357CA">
            <w:pPr>
              <w:spacing w:after="0" w:line="240" w:lineRule="auto"/>
              <w:jc w:val="center"/>
              <w:rPr>
                <w:rFonts w:cs="Arial"/>
                <w:color w:val="002E5A"/>
                <w:sz w:val="22"/>
              </w:rPr>
            </w:pPr>
            <w:r w:rsidRPr="006357CA">
              <w:rPr>
                <w:rFonts w:cs="Arial"/>
                <w:color w:val="002E5A"/>
                <w:sz w:val="22"/>
              </w:rPr>
              <w:t>D</w:t>
            </w:r>
            <w:r>
              <w:rPr>
                <w:rFonts w:cs="Arial"/>
                <w:color w:val="002E5A"/>
                <w:sz w:val="22"/>
              </w:rPr>
              <w:t>esirable</w:t>
            </w:r>
          </w:p>
        </w:tc>
      </w:tr>
      <w:tr w:rsidR="006357CA" w:rsidRPr="006357CA" w14:paraId="3C9C0A4D" w14:textId="77777777" w:rsidTr="006357CA">
        <w:tc>
          <w:tcPr>
            <w:tcW w:w="5332" w:type="dxa"/>
            <w:tcBorders>
              <w:top w:val="single" w:sz="4" w:space="0" w:color="auto"/>
              <w:bottom w:val="single" w:sz="4" w:space="0" w:color="auto"/>
            </w:tcBorders>
          </w:tcPr>
          <w:p w14:paraId="52F22503" w14:textId="77777777" w:rsidR="006357CA" w:rsidRPr="006357CA" w:rsidRDefault="006357CA" w:rsidP="006357CA">
            <w:pPr>
              <w:spacing w:after="0" w:line="240" w:lineRule="auto"/>
              <w:rPr>
                <w:rFonts w:cs="Arial"/>
                <w:color w:val="002E5A"/>
                <w:sz w:val="22"/>
              </w:rPr>
            </w:pPr>
            <w:r w:rsidRPr="006357CA">
              <w:rPr>
                <w:rFonts w:cs="Arial"/>
                <w:color w:val="002E5A"/>
                <w:sz w:val="22"/>
              </w:rPr>
              <w:t>Digital, Data and Technology</w:t>
            </w:r>
          </w:p>
        </w:tc>
        <w:tc>
          <w:tcPr>
            <w:tcW w:w="2181" w:type="dxa"/>
            <w:tcBorders>
              <w:top w:val="single" w:sz="4" w:space="0" w:color="auto"/>
              <w:bottom w:val="single" w:sz="4" w:space="0" w:color="auto"/>
            </w:tcBorders>
            <w:shd w:val="clear" w:color="auto" w:fill="B6DDE8" w:themeFill="accent5" w:themeFillTint="66"/>
          </w:tcPr>
          <w:p w14:paraId="2A5DB23A" w14:textId="2EA76427" w:rsidR="006357CA" w:rsidRPr="006357CA" w:rsidRDefault="006357CA" w:rsidP="006357CA">
            <w:pPr>
              <w:spacing w:after="0" w:line="240" w:lineRule="auto"/>
              <w:jc w:val="center"/>
              <w:rPr>
                <w:rFonts w:cs="Arial"/>
                <w:color w:val="002E5A"/>
                <w:sz w:val="22"/>
              </w:rPr>
            </w:pPr>
            <w:r w:rsidRPr="006357CA">
              <w:rPr>
                <w:rFonts w:cs="Arial"/>
                <w:color w:val="002E5A"/>
                <w:sz w:val="22"/>
              </w:rPr>
              <w:t>O</w:t>
            </w:r>
            <w:r>
              <w:rPr>
                <w:rFonts w:cs="Arial"/>
                <w:color w:val="002E5A"/>
                <w:sz w:val="22"/>
              </w:rPr>
              <w:t>ptional</w:t>
            </w:r>
          </w:p>
        </w:tc>
      </w:tr>
      <w:tr w:rsidR="006357CA" w:rsidRPr="006357CA" w14:paraId="635EA690" w14:textId="77777777" w:rsidTr="006357CA">
        <w:tc>
          <w:tcPr>
            <w:tcW w:w="5332" w:type="dxa"/>
            <w:tcBorders>
              <w:top w:val="single" w:sz="4" w:space="0" w:color="auto"/>
              <w:bottom w:val="single" w:sz="4" w:space="0" w:color="auto"/>
            </w:tcBorders>
          </w:tcPr>
          <w:p w14:paraId="4943F7CD" w14:textId="77777777" w:rsidR="006357CA" w:rsidRPr="006357CA" w:rsidRDefault="006357CA" w:rsidP="006357CA">
            <w:pPr>
              <w:spacing w:after="0" w:line="240" w:lineRule="auto"/>
              <w:rPr>
                <w:rFonts w:cs="Arial"/>
                <w:color w:val="002E5A"/>
                <w:sz w:val="22"/>
              </w:rPr>
            </w:pPr>
            <w:r w:rsidRPr="006357CA">
              <w:rPr>
                <w:rFonts w:cs="Arial"/>
                <w:color w:val="002E5A"/>
                <w:sz w:val="22"/>
              </w:rPr>
              <w:t>Socio-economic Operating Environment</w:t>
            </w:r>
          </w:p>
        </w:tc>
        <w:tc>
          <w:tcPr>
            <w:tcW w:w="2181" w:type="dxa"/>
            <w:tcBorders>
              <w:top w:val="single" w:sz="4" w:space="0" w:color="auto"/>
              <w:bottom w:val="single" w:sz="4" w:space="0" w:color="auto"/>
            </w:tcBorders>
            <w:shd w:val="clear" w:color="auto" w:fill="FBD4B4" w:themeFill="accent6" w:themeFillTint="66"/>
          </w:tcPr>
          <w:p w14:paraId="0ABD42C0" w14:textId="11E35AE0" w:rsidR="006357CA" w:rsidRPr="006357CA" w:rsidRDefault="006357CA" w:rsidP="006357CA">
            <w:pPr>
              <w:spacing w:after="0" w:line="240" w:lineRule="auto"/>
              <w:jc w:val="center"/>
              <w:rPr>
                <w:rFonts w:cs="Arial"/>
                <w:color w:val="002E5A"/>
                <w:sz w:val="22"/>
              </w:rPr>
            </w:pPr>
            <w:r w:rsidRPr="006357CA">
              <w:rPr>
                <w:rFonts w:cs="Arial"/>
                <w:color w:val="002E5A"/>
                <w:sz w:val="22"/>
              </w:rPr>
              <w:t>D</w:t>
            </w:r>
            <w:r>
              <w:rPr>
                <w:rFonts w:cs="Arial"/>
                <w:color w:val="002E5A"/>
                <w:sz w:val="22"/>
              </w:rPr>
              <w:t>esirable</w:t>
            </w:r>
          </w:p>
        </w:tc>
      </w:tr>
      <w:tr w:rsidR="006357CA" w:rsidRPr="006357CA" w14:paraId="100F4F40" w14:textId="77777777" w:rsidTr="006357CA">
        <w:trPr>
          <w:trHeight w:val="80"/>
        </w:trPr>
        <w:tc>
          <w:tcPr>
            <w:tcW w:w="5332" w:type="dxa"/>
            <w:tcBorders>
              <w:top w:val="single" w:sz="4" w:space="0" w:color="auto"/>
              <w:bottom w:val="single" w:sz="4" w:space="0" w:color="auto"/>
            </w:tcBorders>
          </w:tcPr>
          <w:p w14:paraId="4128D70D" w14:textId="77777777" w:rsidR="006357CA" w:rsidRPr="006357CA" w:rsidRDefault="006357CA" w:rsidP="006357CA">
            <w:pPr>
              <w:spacing w:after="0" w:line="240" w:lineRule="auto"/>
              <w:rPr>
                <w:rFonts w:cs="Arial"/>
                <w:color w:val="002E5A"/>
                <w:sz w:val="22"/>
              </w:rPr>
            </w:pPr>
            <w:r w:rsidRPr="006357CA">
              <w:rPr>
                <w:rFonts w:cs="Arial"/>
                <w:color w:val="002E5A"/>
                <w:sz w:val="22"/>
              </w:rPr>
              <w:t>People and Culture</w:t>
            </w:r>
          </w:p>
        </w:tc>
        <w:tc>
          <w:tcPr>
            <w:tcW w:w="2181" w:type="dxa"/>
            <w:tcBorders>
              <w:top w:val="single" w:sz="4" w:space="0" w:color="auto"/>
              <w:bottom w:val="single" w:sz="4" w:space="0" w:color="auto"/>
            </w:tcBorders>
            <w:shd w:val="clear" w:color="auto" w:fill="D6E3BC" w:themeFill="accent3" w:themeFillTint="66"/>
          </w:tcPr>
          <w:p w14:paraId="7720D927" w14:textId="11842526" w:rsidR="006357CA" w:rsidRPr="006357CA" w:rsidRDefault="006357CA" w:rsidP="006357CA">
            <w:pPr>
              <w:spacing w:after="0" w:line="240" w:lineRule="auto"/>
              <w:jc w:val="center"/>
              <w:rPr>
                <w:rFonts w:cs="Arial"/>
                <w:color w:val="002E5A"/>
                <w:sz w:val="22"/>
              </w:rPr>
            </w:pPr>
            <w:r w:rsidRPr="006357CA">
              <w:rPr>
                <w:rFonts w:cs="Arial"/>
                <w:color w:val="002E5A"/>
                <w:sz w:val="22"/>
              </w:rPr>
              <w:t>E</w:t>
            </w:r>
            <w:r>
              <w:rPr>
                <w:rFonts w:cs="Arial"/>
                <w:color w:val="002E5A"/>
                <w:sz w:val="22"/>
              </w:rPr>
              <w:t>ssential</w:t>
            </w:r>
          </w:p>
        </w:tc>
      </w:tr>
      <w:tr w:rsidR="006357CA" w:rsidRPr="006357CA" w14:paraId="3DCBE5AD" w14:textId="77777777" w:rsidTr="006357CA">
        <w:trPr>
          <w:trHeight w:val="80"/>
        </w:trPr>
        <w:tc>
          <w:tcPr>
            <w:tcW w:w="5332" w:type="dxa"/>
            <w:tcBorders>
              <w:top w:val="single" w:sz="4" w:space="0" w:color="auto"/>
              <w:bottom w:val="single" w:sz="4" w:space="0" w:color="auto"/>
            </w:tcBorders>
          </w:tcPr>
          <w:p w14:paraId="365FF8EE" w14:textId="77777777" w:rsidR="006357CA" w:rsidRPr="006357CA" w:rsidRDefault="006357CA" w:rsidP="006357CA">
            <w:pPr>
              <w:spacing w:after="0" w:line="240" w:lineRule="auto"/>
              <w:rPr>
                <w:rFonts w:cs="Arial"/>
                <w:color w:val="002E5A"/>
                <w:sz w:val="22"/>
              </w:rPr>
            </w:pPr>
            <w:r w:rsidRPr="006357CA">
              <w:rPr>
                <w:rFonts w:cs="Arial"/>
                <w:color w:val="002E5A"/>
                <w:sz w:val="22"/>
              </w:rPr>
              <w:t>Health and Safety</w:t>
            </w:r>
          </w:p>
        </w:tc>
        <w:tc>
          <w:tcPr>
            <w:tcW w:w="2181" w:type="dxa"/>
            <w:tcBorders>
              <w:top w:val="single" w:sz="4" w:space="0" w:color="auto"/>
              <w:bottom w:val="single" w:sz="4" w:space="0" w:color="auto"/>
            </w:tcBorders>
            <w:shd w:val="clear" w:color="auto" w:fill="FBD4B4" w:themeFill="accent6" w:themeFillTint="66"/>
          </w:tcPr>
          <w:p w14:paraId="69807341" w14:textId="0C6DC7B0" w:rsidR="006357CA" w:rsidRPr="006357CA" w:rsidRDefault="006357CA" w:rsidP="006357CA">
            <w:pPr>
              <w:spacing w:after="0" w:line="240" w:lineRule="auto"/>
              <w:jc w:val="center"/>
              <w:rPr>
                <w:rFonts w:cs="Arial"/>
                <w:color w:val="002E5A"/>
                <w:sz w:val="22"/>
              </w:rPr>
            </w:pPr>
            <w:r w:rsidRPr="006357CA">
              <w:rPr>
                <w:rFonts w:cs="Arial"/>
                <w:color w:val="002E5A"/>
                <w:sz w:val="22"/>
              </w:rPr>
              <w:t>D</w:t>
            </w:r>
            <w:r>
              <w:rPr>
                <w:rFonts w:cs="Arial"/>
                <w:color w:val="002E5A"/>
                <w:sz w:val="22"/>
              </w:rPr>
              <w:t>esirable</w:t>
            </w:r>
          </w:p>
        </w:tc>
      </w:tr>
      <w:tr w:rsidR="006357CA" w:rsidRPr="006357CA" w14:paraId="3B4258C5" w14:textId="77777777" w:rsidTr="006357CA">
        <w:tc>
          <w:tcPr>
            <w:tcW w:w="5332" w:type="dxa"/>
            <w:tcBorders>
              <w:top w:val="single" w:sz="4" w:space="0" w:color="auto"/>
              <w:bottom w:val="single" w:sz="4" w:space="0" w:color="auto"/>
            </w:tcBorders>
          </w:tcPr>
          <w:p w14:paraId="5236E853" w14:textId="77777777" w:rsidR="006357CA" w:rsidRPr="006357CA" w:rsidRDefault="006357CA" w:rsidP="006357CA">
            <w:pPr>
              <w:spacing w:after="0" w:line="240" w:lineRule="auto"/>
              <w:rPr>
                <w:rFonts w:cs="Arial"/>
                <w:color w:val="002E5A"/>
                <w:sz w:val="22"/>
              </w:rPr>
            </w:pPr>
            <w:r w:rsidRPr="006357CA">
              <w:rPr>
                <w:rFonts w:cs="Arial"/>
                <w:color w:val="002E5A"/>
                <w:sz w:val="22"/>
              </w:rPr>
              <w:t>Building Safety</w:t>
            </w:r>
          </w:p>
        </w:tc>
        <w:tc>
          <w:tcPr>
            <w:tcW w:w="2181" w:type="dxa"/>
            <w:tcBorders>
              <w:top w:val="single" w:sz="4" w:space="0" w:color="auto"/>
              <w:bottom w:val="single" w:sz="4" w:space="0" w:color="auto"/>
            </w:tcBorders>
            <w:shd w:val="clear" w:color="auto" w:fill="B6DDE8" w:themeFill="accent5" w:themeFillTint="66"/>
          </w:tcPr>
          <w:p w14:paraId="24B55879" w14:textId="5038B26F" w:rsidR="006357CA" w:rsidRPr="006357CA" w:rsidRDefault="006357CA" w:rsidP="006357CA">
            <w:pPr>
              <w:spacing w:after="0" w:line="240" w:lineRule="auto"/>
              <w:jc w:val="center"/>
              <w:rPr>
                <w:rFonts w:cs="Arial"/>
                <w:color w:val="002E5A"/>
                <w:sz w:val="22"/>
              </w:rPr>
            </w:pPr>
            <w:r w:rsidRPr="006357CA">
              <w:rPr>
                <w:rFonts w:cs="Arial"/>
                <w:color w:val="002E5A"/>
                <w:sz w:val="22"/>
              </w:rPr>
              <w:t>O</w:t>
            </w:r>
            <w:r>
              <w:rPr>
                <w:rFonts w:cs="Arial"/>
                <w:color w:val="002E5A"/>
                <w:sz w:val="22"/>
              </w:rPr>
              <w:t>ptional</w:t>
            </w:r>
          </w:p>
        </w:tc>
      </w:tr>
      <w:tr w:rsidR="006357CA" w:rsidRPr="006357CA" w14:paraId="0DB80CA4" w14:textId="77777777" w:rsidTr="006357CA">
        <w:tc>
          <w:tcPr>
            <w:tcW w:w="5332" w:type="dxa"/>
            <w:tcBorders>
              <w:top w:val="single" w:sz="4" w:space="0" w:color="auto"/>
              <w:bottom w:val="single" w:sz="4" w:space="0" w:color="auto"/>
            </w:tcBorders>
          </w:tcPr>
          <w:p w14:paraId="7B54559B" w14:textId="77777777" w:rsidR="006357CA" w:rsidRPr="006357CA" w:rsidRDefault="006357CA" w:rsidP="006357CA">
            <w:pPr>
              <w:spacing w:after="0" w:line="240" w:lineRule="auto"/>
              <w:rPr>
                <w:rFonts w:cs="Arial"/>
                <w:color w:val="002E5A"/>
                <w:sz w:val="22"/>
              </w:rPr>
            </w:pPr>
            <w:r w:rsidRPr="006357CA">
              <w:rPr>
                <w:rFonts w:cs="Arial"/>
                <w:color w:val="002E5A"/>
                <w:sz w:val="22"/>
              </w:rPr>
              <w:t>Business Transformation</w:t>
            </w:r>
          </w:p>
        </w:tc>
        <w:tc>
          <w:tcPr>
            <w:tcW w:w="2181" w:type="dxa"/>
            <w:tcBorders>
              <w:top w:val="single" w:sz="4" w:space="0" w:color="auto"/>
              <w:bottom w:val="single" w:sz="4" w:space="0" w:color="auto"/>
            </w:tcBorders>
            <w:shd w:val="clear" w:color="auto" w:fill="FBD4B4" w:themeFill="accent6" w:themeFillTint="66"/>
          </w:tcPr>
          <w:p w14:paraId="3EB26B95" w14:textId="107A7E04" w:rsidR="006357CA" w:rsidRPr="006357CA" w:rsidRDefault="006357CA" w:rsidP="006357CA">
            <w:pPr>
              <w:spacing w:after="0" w:line="240" w:lineRule="auto"/>
              <w:jc w:val="center"/>
              <w:rPr>
                <w:rFonts w:cs="Arial"/>
                <w:color w:val="002E5A"/>
                <w:sz w:val="22"/>
              </w:rPr>
            </w:pPr>
            <w:r w:rsidRPr="006357CA">
              <w:rPr>
                <w:rFonts w:cs="Arial"/>
                <w:color w:val="002E5A"/>
                <w:sz w:val="22"/>
              </w:rPr>
              <w:t>D</w:t>
            </w:r>
            <w:r>
              <w:rPr>
                <w:rFonts w:cs="Arial"/>
                <w:color w:val="002E5A"/>
                <w:sz w:val="22"/>
              </w:rPr>
              <w:t>esirable</w:t>
            </w:r>
          </w:p>
        </w:tc>
      </w:tr>
      <w:tr w:rsidR="006357CA" w:rsidRPr="006357CA" w14:paraId="72463DC0" w14:textId="77777777" w:rsidTr="006357CA">
        <w:tc>
          <w:tcPr>
            <w:tcW w:w="5332" w:type="dxa"/>
            <w:tcBorders>
              <w:top w:val="single" w:sz="4" w:space="0" w:color="auto"/>
            </w:tcBorders>
          </w:tcPr>
          <w:p w14:paraId="68C997F6" w14:textId="77777777" w:rsidR="006357CA" w:rsidRPr="006357CA" w:rsidRDefault="006357CA" w:rsidP="006357CA">
            <w:pPr>
              <w:spacing w:after="0" w:line="240" w:lineRule="auto"/>
              <w:rPr>
                <w:rFonts w:cs="Arial"/>
                <w:color w:val="002E5A"/>
                <w:sz w:val="22"/>
              </w:rPr>
            </w:pPr>
            <w:r w:rsidRPr="006357CA">
              <w:rPr>
                <w:rFonts w:cs="Arial"/>
                <w:color w:val="002E5A"/>
                <w:sz w:val="22"/>
              </w:rPr>
              <w:t>Governance</w:t>
            </w:r>
          </w:p>
        </w:tc>
        <w:tc>
          <w:tcPr>
            <w:tcW w:w="2181" w:type="dxa"/>
            <w:tcBorders>
              <w:top w:val="single" w:sz="4" w:space="0" w:color="auto"/>
            </w:tcBorders>
            <w:shd w:val="clear" w:color="auto" w:fill="D6E3BC" w:themeFill="accent3" w:themeFillTint="66"/>
          </w:tcPr>
          <w:p w14:paraId="0DEBFCDE" w14:textId="64A91322" w:rsidR="006357CA" w:rsidRPr="006357CA" w:rsidRDefault="006357CA" w:rsidP="006357CA">
            <w:pPr>
              <w:spacing w:after="0" w:line="240" w:lineRule="auto"/>
              <w:jc w:val="center"/>
              <w:rPr>
                <w:rFonts w:cs="Arial"/>
                <w:color w:val="002E5A"/>
                <w:sz w:val="22"/>
              </w:rPr>
            </w:pPr>
            <w:r w:rsidRPr="006357CA">
              <w:rPr>
                <w:rFonts w:cs="Arial"/>
                <w:color w:val="002E5A"/>
                <w:sz w:val="22"/>
              </w:rPr>
              <w:t>E</w:t>
            </w:r>
            <w:r>
              <w:rPr>
                <w:rFonts w:cs="Arial"/>
                <w:color w:val="002E5A"/>
                <w:sz w:val="22"/>
              </w:rPr>
              <w:t>ssential</w:t>
            </w:r>
          </w:p>
        </w:tc>
      </w:tr>
    </w:tbl>
    <w:p w14:paraId="3AEB6620" w14:textId="77777777" w:rsidR="00EA696F" w:rsidRPr="00B30037" w:rsidRDefault="00EA696F" w:rsidP="00996285">
      <w:pPr>
        <w:tabs>
          <w:tab w:val="left" w:pos="709"/>
        </w:tabs>
        <w:spacing w:after="0" w:line="264" w:lineRule="auto"/>
        <w:ind w:left="709" w:hanging="709"/>
        <w:rPr>
          <w:rFonts w:cs="Arial"/>
          <w:color w:val="244061" w:themeColor="accent1" w:themeShade="80"/>
          <w:sz w:val="22"/>
        </w:rPr>
      </w:pPr>
    </w:p>
    <w:p w14:paraId="27588080" w14:textId="77777777" w:rsidR="006357CA" w:rsidRDefault="006357CA" w:rsidP="00996285">
      <w:pPr>
        <w:tabs>
          <w:tab w:val="left" w:pos="709"/>
        </w:tabs>
        <w:spacing w:after="0" w:line="264" w:lineRule="auto"/>
        <w:ind w:left="709" w:hanging="709"/>
        <w:rPr>
          <w:rFonts w:cs="Arial"/>
          <w:color w:val="244061" w:themeColor="accent1" w:themeShade="80"/>
          <w:sz w:val="22"/>
        </w:rPr>
      </w:pPr>
    </w:p>
    <w:p w14:paraId="6C602308" w14:textId="77777777" w:rsidR="006357CA" w:rsidRDefault="006357CA" w:rsidP="00996285">
      <w:pPr>
        <w:tabs>
          <w:tab w:val="left" w:pos="709"/>
        </w:tabs>
        <w:spacing w:after="0" w:line="264" w:lineRule="auto"/>
        <w:ind w:left="709" w:hanging="709"/>
        <w:rPr>
          <w:rFonts w:cs="Arial"/>
          <w:color w:val="244061" w:themeColor="accent1" w:themeShade="80"/>
          <w:sz w:val="22"/>
        </w:rPr>
      </w:pPr>
    </w:p>
    <w:p w14:paraId="38D06956" w14:textId="77777777" w:rsidR="006357CA" w:rsidRDefault="006357CA" w:rsidP="00996285">
      <w:pPr>
        <w:tabs>
          <w:tab w:val="left" w:pos="709"/>
        </w:tabs>
        <w:spacing w:after="0" w:line="264" w:lineRule="auto"/>
        <w:ind w:left="709" w:hanging="709"/>
        <w:rPr>
          <w:rFonts w:cs="Arial"/>
          <w:color w:val="244061" w:themeColor="accent1" w:themeShade="80"/>
          <w:sz w:val="22"/>
        </w:rPr>
      </w:pPr>
    </w:p>
    <w:p w14:paraId="14FB38AD" w14:textId="77777777" w:rsidR="006357CA" w:rsidRDefault="006357CA" w:rsidP="00996285">
      <w:pPr>
        <w:tabs>
          <w:tab w:val="left" w:pos="709"/>
        </w:tabs>
        <w:spacing w:after="0" w:line="264" w:lineRule="auto"/>
        <w:ind w:left="709" w:hanging="709"/>
        <w:rPr>
          <w:rFonts w:cs="Arial"/>
          <w:color w:val="244061" w:themeColor="accent1" w:themeShade="80"/>
          <w:sz w:val="22"/>
        </w:rPr>
      </w:pPr>
    </w:p>
    <w:p w14:paraId="6E1C3273" w14:textId="77777777" w:rsidR="006357CA" w:rsidRDefault="006357CA" w:rsidP="00996285">
      <w:pPr>
        <w:tabs>
          <w:tab w:val="left" w:pos="709"/>
        </w:tabs>
        <w:spacing w:after="0" w:line="264" w:lineRule="auto"/>
        <w:ind w:left="709" w:hanging="709"/>
        <w:rPr>
          <w:rFonts w:cs="Arial"/>
          <w:color w:val="244061" w:themeColor="accent1" w:themeShade="80"/>
          <w:sz w:val="22"/>
        </w:rPr>
      </w:pPr>
    </w:p>
    <w:p w14:paraId="0436C8EF" w14:textId="77777777" w:rsidR="006357CA" w:rsidRDefault="006357CA" w:rsidP="00996285">
      <w:pPr>
        <w:tabs>
          <w:tab w:val="left" w:pos="709"/>
        </w:tabs>
        <w:spacing w:after="0" w:line="264" w:lineRule="auto"/>
        <w:ind w:left="709" w:hanging="709"/>
        <w:rPr>
          <w:rFonts w:cs="Arial"/>
          <w:color w:val="244061" w:themeColor="accent1" w:themeShade="80"/>
          <w:sz w:val="22"/>
        </w:rPr>
      </w:pPr>
    </w:p>
    <w:p w14:paraId="269F874B" w14:textId="77777777" w:rsidR="006357CA" w:rsidRDefault="006357CA" w:rsidP="00996285">
      <w:pPr>
        <w:tabs>
          <w:tab w:val="left" w:pos="709"/>
        </w:tabs>
        <w:spacing w:after="0" w:line="264" w:lineRule="auto"/>
        <w:ind w:left="709" w:hanging="709"/>
        <w:rPr>
          <w:rFonts w:cs="Arial"/>
          <w:color w:val="244061" w:themeColor="accent1" w:themeShade="80"/>
          <w:sz w:val="22"/>
        </w:rPr>
      </w:pPr>
    </w:p>
    <w:p w14:paraId="59125891" w14:textId="77777777" w:rsidR="006357CA" w:rsidRDefault="006357CA" w:rsidP="00996285">
      <w:pPr>
        <w:tabs>
          <w:tab w:val="left" w:pos="709"/>
        </w:tabs>
        <w:spacing w:after="0" w:line="264" w:lineRule="auto"/>
        <w:ind w:left="709" w:hanging="709"/>
        <w:rPr>
          <w:rFonts w:cs="Arial"/>
          <w:color w:val="244061" w:themeColor="accent1" w:themeShade="80"/>
          <w:sz w:val="22"/>
        </w:rPr>
      </w:pPr>
    </w:p>
    <w:p w14:paraId="3F48E49C" w14:textId="77777777" w:rsidR="006357CA" w:rsidRDefault="006357CA" w:rsidP="00996285">
      <w:pPr>
        <w:tabs>
          <w:tab w:val="left" w:pos="709"/>
        </w:tabs>
        <w:spacing w:after="0" w:line="264" w:lineRule="auto"/>
        <w:ind w:left="709" w:hanging="709"/>
        <w:rPr>
          <w:rFonts w:cs="Arial"/>
          <w:color w:val="244061" w:themeColor="accent1" w:themeShade="80"/>
          <w:sz w:val="22"/>
        </w:rPr>
      </w:pPr>
    </w:p>
    <w:p w14:paraId="7609D706" w14:textId="77777777" w:rsidR="006357CA" w:rsidRDefault="006357CA" w:rsidP="00996285">
      <w:pPr>
        <w:tabs>
          <w:tab w:val="left" w:pos="709"/>
        </w:tabs>
        <w:spacing w:after="0" w:line="264" w:lineRule="auto"/>
        <w:ind w:left="709" w:hanging="709"/>
        <w:rPr>
          <w:rFonts w:cs="Arial"/>
          <w:color w:val="244061" w:themeColor="accent1" w:themeShade="80"/>
          <w:sz w:val="22"/>
        </w:rPr>
      </w:pPr>
    </w:p>
    <w:p w14:paraId="58D808E6" w14:textId="77777777" w:rsidR="006357CA" w:rsidRDefault="006357CA" w:rsidP="00996285">
      <w:pPr>
        <w:tabs>
          <w:tab w:val="left" w:pos="709"/>
        </w:tabs>
        <w:spacing w:after="0" w:line="264" w:lineRule="auto"/>
        <w:ind w:left="709" w:hanging="709"/>
        <w:rPr>
          <w:rFonts w:cs="Arial"/>
          <w:color w:val="244061" w:themeColor="accent1" w:themeShade="80"/>
          <w:sz w:val="22"/>
        </w:rPr>
      </w:pPr>
    </w:p>
    <w:p w14:paraId="392925BE" w14:textId="77777777" w:rsidR="006357CA" w:rsidRDefault="006357CA" w:rsidP="00996285">
      <w:pPr>
        <w:tabs>
          <w:tab w:val="left" w:pos="709"/>
        </w:tabs>
        <w:spacing w:after="0" w:line="264" w:lineRule="auto"/>
        <w:ind w:left="709" w:hanging="709"/>
        <w:rPr>
          <w:rFonts w:cs="Arial"/>
          <w:color w:val="244061" w:themeColor="accent1" w:themeShade="80"/>
          <w:sz w:val="22"/>
        </w:rPr>
      </w:pPr>
    </w:p>
    <w:p w14:paraId="77E4C7FD" w14:textId="77777777" w:rsidR="006357CA" w:rsidRDefault="006357CA" w:rsidP="00996285">
      <w:pPr>
        <w:tabs>
          <w:tab w:val="left" w:pos="709"/>
        </w:tabs>
        <w:spacing w:after="0" w:line="264" w:lineRule="auto"/>
        <w:ind w:left="709" w:hanging="709"/>
        <w:rPr>
          <w:rFonts w:cs="Arial"/>
          <w:color w:val="244061" w:themeColor="accent1" w:themeShade="80"/>
          <w:sz w:val="22"/>
        </w:rPr>
      </w:pPr>
    </w:p>
    <w:p w14:paraId="0CFCF51D" w14:textId="77777777" w:rsidR="006357CA" w:rsidRDefault="006357CA" w:rsidP="00996285">
      <w:pPr>
        <w:tabs>
          <w:tab w:val="left" w:pos="709"/>
        </w:tabs>
        <w:spacing w:after="0" w:line="264" w:lineRule="auto"/>
        <w:ind w:left="709" w:hanging="709"/>
        <w:rPr>
          <w:rFonts w:cs="Arial"/>
          <w:color w:val="244061" w:themeColor="accent1" w:themeShade="80"/>
          <w:sz w:val="22"/>
        </w:rPr>
      </w:pPr>
    </w:p>
    <w:p w14:paraId="386F87A6" w14:textId="77777777" w:rsidR="006357CA" w:rsidRDefault="006357CA" w:rsidP="00996285">
      <w:pPr>
        <w:tabs>
          <w:tab w:val="left" w:pos="709"/>
        </w:tabs>
        <w:spacing w:after="0" w:line="264" w:lineRule="auto"/>
        <w:ind w:left="709" w:hanging="709"/>
        <w:rPr>
          <w:rFonts w:cs="Arial"/>
          <w:color w:val="244061" w:themeColor="accent1" w:themeShade="80"/>
          <w:sz w:val="22"/>
        </w:rPr>
      </w:pPr>
    </w:p>
    <w:p w14:paraId="6E6E6754" w14:textId="77777777" w:rsidR="006357CA" w:rsidRDefault="006357CA" w:rsidP="00996285">
      <w:pPr>
        <w:tabs>
          <w:tab w:val="left" w:pos="709"/>
        </w:tabs>
        <w:spacing w:after="0" w:line="264" w:lineRule="auto"/>
        <w:ind w:left="709" w:hanging="709"/>
        <w:rPr>
          <w:rFonts w:cs="Arial"/>
          <w:color w:val="244061" w:themeColor="accent1" w:themeShade="80"/>
          <w:sz w:val="22"/>
        </w:rPr>
      </w:pPr>
    </w:p>
    <w:p w14:paraId="4F12E5EF" w14:textId="77777777" w:rsidR="006357CA" w:rsidRDefault="006357CA" w:rsidP="00996285">
      <w:pPr>
        <w:tabs>
          <w:tab w:val="left" w:pos="709"/>
        </w:tabs>
        <w:spacing w:after="0" w:line="264" w:lineRule="auto"/>
        <w:ind w:left="709" w:hanging="709"/>
        <w:rPr>
          <w:rFonts w:cs="Arial"/>
          <w:color w:val="244061" w:themeColor="accent1" w:themeShade="80"/>
          <w:sz w:val="22"/>
        </w:rPr>
      </w:pPr>
    </w:p>
    <w:p w14:paraId="28A2946E" w14:textId="1C7EFF3F" w:rsidR="00B97ED2" w:rsidRPr="00B30037" w:rsidRDefault="00C95601" w:rsidP="00996285">
      <w:pPr>
        <w:tabs>
          <w:tab w:val="left" w:pos="709"/>
        </w:tabs>
        <w:spacing w:after="0" w:line="264" w:lineRule="auto"/>
        <w:ind w:left="709" w:hanging="709"/>
        <w:rPr>
          <w:color w:val="244061" w:themeColor="accent1" w:themeShade="80"/>
          <w:sz w:val="22"/>
        </w:rPr>
      </w:pPr>
      <w:r w:rsidRPr="00B30037">
        <w:rPr>
          <w:rFonts w:cs="Arial"/>
          <w:color w:val="244061" w:themeColor="accent1" w:themeShade="80"/>
          <w:sz w:val="22"/>
        </w:rPr>
        <w:t>4.2</w:t>
      </w:r>
      <w:r w:rsidRPr="00B30037">
        <w:rPr>
          <w:rFonts w:cs="Arial"/>
          <w:color w:val="244061" w:themeColor="accent1" w:themeShade="80"/>
          <w:sz w:val="22"/>
        </w:rPr>
        <w:tab/>
      </w:r>
      <w:r w:rsidR="00B97ED2" w:rsidRPr="00B30037">
        <w:rPr>
          <w:color w:val="244061" w:themeColor="accent1" w:themeShade="80"/>
          <w:sz w:val="22"/>
        </w:rPr>
        <w:t>The Committee will consist of five members:</w:t>
      </w:r>
    </w:p>
    <w:p w14:paraId="0024F8D6" w14:textId="77777777" w:rsidR="00B97ED2" w:rsidRPr="00B30037" w:rsidRDefault="00B97ED2" w:rsidP="00B97ED2">
      <w:pPr>
        <w:tabs>
          <w:tab w:val="left" w:pos="567"/>
        </w:tabs>
        <w:spacing w:after="0" w:line="264" w:lineRule="auto"/>
        <w:ind w:left="567" w:hanging="567"/>
        <w:rPr>
          <w:color w:val="244061" w:themeColor="accent1" w:themeShade="80"/>
          <w:sz w:val="22"/>
        </w:rPr>
      </w:pPr>
    </w:p>
    <w:p w14:paraId="256AD80D" w14:textId="35723459" w:rsidR="00B97ED2" w:rsidRPr="00B30037" w:rsidRDefault="00B97ED2" w:rsidP="00B97ED2">
      <w:pPr>
        <w:spacing w:after="0" w:line="264" w:lineRule="auto"/>
        <w:ind w:left="567"/>
        <w:rPr>
          <w:color w:val="244061" w:themeColor="accent1" w:themeShade="80"/>
          <w:sz w:val="22"/>
        </w:rPr>
      </w:pPr>
      <w:r w:rsidRPr="00B30037">
        <w:rPr>
          <w:color w:val="244061" w:themeColor="accent1" w:themeShade="80"/>
          <w:sz w:val="22"/>
        </w:rPr>
        <w:t>•</w:t>
      </w:r>
      <w:r w:rsidRPr="00B30037">
        <w:rPr>
          <w:color w:val="244061" w:themeColor="accent1" w:themeShade="80"/>
          <w:sz w:val="22"/>
        </w:rPr>
        <w:tab/>
        <w:t>Chair of whg Board (who shall not be the Chair of this Committee)</w:t>
      </w:r>
    </w:p>
    <w:p w14:paraId="0EEF27F2" w14:textId="70E37534" w:rsidR="00B97ED2" w:rsidRPr="00B30037" w:rsidRDefault="00B97ED2" w:rsidP="00B97ED2">
      <w:pPr>
        <w:spacing w:after="0" w:line="264" w:lineRule="auto"/>
        <w:ind w:left="567"/>
        <w:rPr>
          <w:color w:val="244061" w:themeColor="accent1" w:themeShade="80"/>
          <w:sz w:val="22"/>
        </w:rPr>
      </w:pPr>
      <w:r w:rsidRPr="00B30037">
        <w:rPr>
          <w:color w:val="244061" w:themeColor="accent1" w:themeShade="80"/>
          <w:sz w:val="22"/>
        </w:rPr>
        <w:t>•</w:t>
      </w:r>
      <w:r w:rsidRPr="00B30037">
        <w:rPr>
          <w:color w:val="244061" w:themeColor="accent1" w:themeShade="80"/>
          <w:sz w:val="22"/>
        </w:rPr>
        <w:tab/>
      </w:r>
      <w:r w:rsidR="00B30037">
        <w:rPr>
          <w:color w:val="244061" w:themeColor="accent1" w:themeShade="80"/>
          <w:sz w:val="22"/>
        </w:rPr>
        <w:t>Four</w:t>
      </w:r>
      <w:r w:rsidRPr="00B30037">
        <w:rPr>
          <w:color w:val="244061" w:themeColor="accent1" w:themeShade="80"/>
          <w:sz w:val="22"/>
        </w:rPr>
        <w:t xml:space="preserve"> whg Board members with relevant skills and expertise</w:t>
      </w:r>
    </w:p>
    <w:p w14:paraId="66FA6944" w14:textId="77777777" w:rsidR="00AE6067" w:rsidRPr="00B30037" w:rsidRDefault="00AE6067" w:rsidP="00B97ED2">
      <w:pPr>
        <w:spacing w:after="0" w:line="240" w:lineRule="auto"/>
        <w:ind w:left="720" w:hanging="720"/>
        <w:rPr>
          <w:rFonts w:cs="Arial"/>
          <w:color w:val="244061" w:themeColor="accent1" w:themeShade="80"/>
          <w:sz w:val="22"/>
        </w:rPr>
      </w:pPr>
    </w:p>
    <w:p w14:paraId="4B0A2742" w14:textId="74B22ADD" w:rsidR="00130F40" w:rsidRPr="00B30037" w:rsidRDefault="00C95601" w:rsidP="0013229D">
      <w:pPr>
        <w:spacing w:after="0" w:line="240" w:lineRule="auto"/>
        <w:ind w:left="720" w:hanging="720"/>
        <w:rPr>
          <w:rFonts w:cs="Arial"/>
          <w:color w:val="244061" w:themeColor="accent1" w:themeShade="80"/>
          <w:sz w:val="22"/>
        </w:rPr>
      </w:pPr>
      <w:r w:rsidRPr="00B30037">
        <w:rPr>
          <w:rFonts w:cs="Arial"/>
          <w:color w:val="244061" w:themeColor="accent1" w:themeShade="80"/>
          <w:sz w:val="22"/>
        </w:rPr>
        <w:t>4.3</w:t>
      </w:r>
      <w:r w:rsidRPr="00B30037">
        <w:rPr>
          <w:rFonts w:cs="Arial"/>
          <w:color w:val="244061" w:themeColor="accent1" w:themeShade="80"/>
          <w:sz w:val="22"/>
        </w:rPr>
        <w:tab/>
      </w:r>
      <w:r w:rsidR="00130F40" w:rsidRPr="00B30037">
        <w:rPr>
          <w:rFonts w:cs="Arial"/>
          <w:color w:val="244061" w:themeColor="accent1" w:themeShade="80"/>
          <w:sz w:val="22"/>
        </w:rPr>
        <w:t xml:space="preserve">Member appointments to the </w:t>
      </w:r>
      <w:r w:rsidR="00B97ED2" w:rsidRPr="00B30037">
        <w:rPr>
          <w:rFonts w:cs="Arial"/>
          <w:color w:val="244061" w:themeColor="accent1" w:themeShade="80"/>
          <w:sz w:val="22"/>
        </w:rPr>
        <w:t>People and Governance</w:t>
      </w:r>
      <w:r w:rsidR="00130F40" w:rsidRPr="00B30037">
        <w:rPr>
          <w:rFonts w:cs="Arial"/>
          <w:color w:val="244061" w:themeColor="accent1" w:themeShade="80"/>
          <w:sz w:val="22"/>
        </w:rPr>
        <w:t xml:space="preserve"> Committee shall be for a period of one to three years, determined by the succession needs of the business</w:t>
      </w:r>
      <w:r w:rsidR="00B30037">
        <w:rPr>
          <w:rFonts w:cs="Arial"/>
          <w:color w:val="244061" w:themeColor="accent1" w:themeShade="80"/>
          <w:sz w:val="22"/>
        </w:rPr>
        <w:t xml:space="preserve">. </w:t>
      </w:r>
      <w:r w:rsidR="00130F40" w:rsidRPr="00B30037">
        <w:rPr>
          <w:rFonts w:cs="Arial"/>
          <w:color w:val="244061" w:themeColor="accent1" w:themeShade="80"/>
          <w:sz w:val="22"/>
        </w:rPr>
        <w:t>A</w:t>
      </w:r>
      <w:r w:rsidRPr="00B30037">
        <w:rPr>
          <w:rFonts w:cs="Arial"/>
          <w:color w:val="244061" w:themeColor="accent1" w:themeShade="80"/>
          <w:sz w:val="22"/>
        </w:rPr>
        <w:t>ny a</w:t>
      </w:r>
      <w:r w:rsidR="00130F40" w:rsidRPr="00B30037">
        <w:rPr>
          <w:rFonts w:cs="Arial"/>
          <w:color w:val="244061" w:themeColor="accent1" w:themeShade="80"/>
          <w:sz w:val="22"/>
        </w:rPr>
        <w:t>dditional terms will be by approval of the whg Board and will usually be for no more than a total of six years unless the Board agrees that it is in the organisation’s best interests to extend, up to a maximum of nine years in total</w:t>
      </w:r>
      <w:r w:rsidR="00B30037">
        <w:rPr>
          <w:rFonts w:cs="Arial"/>
          <w:color w:val="244061" w:themeColor="accent1" w:themeShade="80"/>
          <w:sz w:val="22"/>
        </w:rPr>
        <w:t xml:space="preserve">. </w:t>
      </w:r>
      <w:r w:rsidRPr="00B30037">
        <w:rPr>
          <w:rFonts w:cs="Arial"/>
          <w:color w:val="244061" w:themeColor="accent1" w:themeShade="80"/>
          <w:sz w:val="22"/>
        </w:rPr>
        <w:t>This will be the exception rather than the norm.</w:t>
      </w:r>
    </w:p>
    <w:p w14:paraId="53D07C27" w14:textId="77777777" w:rsidR="00130F40" w:rsidRPr="00B30037" w:rsidRDefault="00130F40" w:rsidP="0013229D">
      <w:pPr>
        <w:spacing w:after="0" w:line="240" w:lineRule="auto"/>
        <w:rPr>
          <w:rFonts w:cs="Arial"/>
          <w:color w:val="244061" w:themeColor="accent1" w:themeShade="80"/>
          <w:sz w:val="22"/>
        </w:rPr>
      </w:pPr>
    </w:p>
    <w:p w14:paraId="73FFF5BA" w14:textId="3C6DD76A" w:rsidR="00130F40" w:rsidRPr="00B30037" w:rsidRDefault="00C05667" w:rsidP="0013229D">
      <w:pPr>
        <w:spacing w:after="0" w:line="240" w:lineRule="auto"/>
        <w:ind w:left="720" w:hanging="720"/>
        <w:rPr>
          <w:rFonts w:cs="Arial"/>
          <w:color w:val="244061" w:themeColor="accent1" w:themeShade="80"/>
          <w:sz w:val="22"/>
        </w:rPr>
      </w:pPr>
      <w:r w:rsidRPr="00B30037">
        <w:rPr>
          <w:rFonts w:cs="Arial"/>
          <w:color w:val="244061" w:themeColor="accent1" w:themeShade="80"/>
          <w:sz w:val="22"/>
        </w:rPr>
        <w:t>4.4</w:t>
      </w:r>
      <w:r w:rsidRPr="00B30037">
        <w:rPr>
          <w:rFonts w:cs="Arial"/>
          <w:color w:val="244061" w:themeColor="accent1" w:themeShade="80"/>
          <w:sz w:val="22"/>
        </w:rPr>
        <w:tab/>
      </w:r>
      <w:r w:rsidR="00130F40" w:rsidRPr="00B30037">
        <w:rPr>
          <w:rFonts w:cs="Arial"/>
          <w:color w:val="244061" w:themeColor="accent1" w:themeShade="80"/>
          <w:sz w:val="22"/>
        </w:rPr>
        <w:t xml:space="preserve">Appointments will be reviewed annually, as part of the annual review of effectiveness of </w:t>
      </w:r>
      <w:r w:rsidRPr="00B30037">
        <w:rPr>
          <w:rFonts w:cs="Arial"/>
          <w:color w:val="244061" w:themeColor="accent1" w:themeShade="80"/>
          <w:sz w:val="22"/>
        </w:rPr>
        <w:t xml:space="preserve">the </w:t>
      </w:r>
      <w:r w:rsidR="00130F40" w:rsidRPr="00B30037">
        <w:rPr>
          <w:rFonts w:cs="Arial"/>
          <w:color w:val="244061" w:themeColor="accent1" w:themeShade="80"/>
          <w:sz w:val="22"/>
        </w:rPr>
        <w:t xml:space="preserve">Committee and the </w:t>
      </w:r>
      <w:r w:rsidRPr="00B30037">
        <w:rPr>
          <w:rFonts w:cs="Arial"/>
          <w:color w:val="244061" w:themeColor="accent1" w:themeShade="80"/>
          <w:sz w:val="22"/>
        </w:rPr>
        <w:t xml:space="preserve">individual </w:t>
      </w:r>
      <w:r w:rsidR="00130F40" w:rsidRPr="00B30037">
        <w:rPr>
          <w:rFonts w:cs="Arial"/>
          <w:color w:val="244061" w:themeColor="accent1" w:themeShade="80"/>
          <w:sz w:val="22"/>
        </w:rPr>
        <w:t>appraisal process, to ensure that membership reflects the</w:t>
      </w:r>
      <w:r w:rsidRPr="00B30037">
        <w:rPr>
          <w:rFonts w:cs="Arial"/>
          <w:color w:val="244061" w:themeColor="accent1" w:themeShade="80"/>
          <w:sz w:val="22"/>
        </w:rPr>
        <w:t xml:space="preserve"> on-going</w:t>
      </w:r>
      <w:r w:rsidR="00130F40" w:rsidRPr="00B30037">
        <w:rPr>
          <w:rFonts w:cs="Arial"/>
          <w:color w:val="244061" w:themeColor="accent1" w:themeShade="80"/>
          <w:sz w:val="22"/>
        </w:rPr>
        <w:t xml:space="preserve"> skills and experience required. </w:t>
      </w:r>
    </w:p>
    <w:p w14:paraId="5CEDE01D" w14:textId="70318E1D" w:rsidR="007A7AFF" w:rsidRPr="00B30037" w:rsidRDefault="007A7AFF" w:rsidP="0013229D">
      <w:pPr>
        <w:spacing w:after="0" w:line="240" w:lineRule="auto"/>
        <w:ind w:left="720" w:hanging="720"/>
        <w:rPr>
          <w:rFonts w:cs="Arial"/>
          <w:color w:val="244061" w:themeColor="accent1" w:themeShade="80"/>
          <w:sz w:val="22"/>
        </w:rPr>
      </w:pPr>
    </w:p>
    <w:p w14:paraId="0222DBCC" w14:textId="612BA2BB" w:rsidR="0068401E" w:rsidRPr="00B30037" w:rsidRDefault="007A7AFF" w:rsidP="0068401E">
      <w:pPr>
        <w:spacing w:after="0" w:line="240" w:lineRule="auto"/>
        <w:ind w:left="720" w:hanging="720"/>
        <w:rPr>
          <w:rFonts w:cs="Arial"/>
          <w:color w:val="244061" w:themeColor="accent1" w:themeShade="80"/>
          <w:sz w:val="22"/>
        </w:rPr>
      </w:pPr>
      <w:r w:rsidRPr="00B30037">
        <w:rPr>
          <w:rFonts w:cs="Arial"/>
          <w:color w:val="244061" w:themeColor="accent1" w:themeShade="80"/>
          <w:sz w:val="22"/>
        </w:rPr>
        <w:t>4.5</w:t>
      </w:r>
      <w:r w:rsidRPr="00B30037">
        <w:rPr>
          <w:rFonts w:cs="Arial"/>
          <w:color w:val="244061" w:themeColor="accent1" w:themeShade="80"/>
          <w:sz w:val="22"/>
        </w:rPr>
        <w:tab/>
        <w:t xml:space="preserve">If deemed necessary, up to </w:t>
      </w:r>
      <w:r w:rsidR="00B30037">
        <w:rPr>
          <w:rFonts w:cs="Arial"/>
          <w:color w:val="244061" w:themeColor="accent1" w:themeShade="80"/>
          <w:sz w:val="22"/>
        </w:rPr>
        <w:t>two</w:t>
      </w:r>
      <w:r w:rsidRPr="00B30037">
        <w:rPr>
          <w:rFonts w:cs="Arial"/>
          <w:color w:val="244061" w:themeColor="accent1" w:themeShade="80"/>
          <w:sz w:val="22"/>
        </w:rPr>
        <w:t xml:space="preserve"> co-optees may be appointed to the Committee for specified time periods of no more than 12 months. </w:t>
      </w:r>
      <w:r w:rsidR="0068401E" w:rsidRPr="00B30037">
        <w:rPr>
          <w:rFonts w:cs="Arial"/>
          <w:color w:val="244061" w:themeColor="accent1" w:themeShade="80"/>
          <w:sz w:val="22"/>
        </w:rPr>
        <w:t>Co-optees do not have voting rights and are appointed when there is a requirement for specialist skills, expertise or knowledge.</w:t>
      </w:r>
    </w:p>
    <w:p w14:paraId="0591AC81" w14:textId="77777777" w:rsidR="007A7AFF" w:rsidRPr="00B30037" w:rsidRDefault="007A7AFF" w:rsidP="007A7AFF">
      <w:pPr>
        <w:spacing w:after="0" w:line="240" w:lineRule="auto"/>
        <w:ind w:left="720" w:hanging="720"/>
        <w:rPr>
          <w:rFonts w:cs="Arial"/>
          <w:color w:val="244061" w:themeColor="accent1" w:themeShade="80"/>
          <w:sz w:val="22"/>
        </w:rPr>
      </w:pPr>
    </w:p>
    <w:p w14:paraId="2CD17DA2" w14:textId="1EB6D3D1" w:rsidR="00C05667" w:rsidRPr="00B30037" w:rsidRDefault="00C05667" w:rsidP="0013229D">
      <w:pPr>
        <w:spacing w:after="0" w:line="240" w:lineRule="auto"/>
        <w:ind w:left="720" w:hanging="720"/>
        <w:rPr>
          <w:rFonts w:cs="Arial"/>
          <w:color w:val="244061" w:themeColor="accent1" w:themeShade="80"/>
          <w:sz w:val="22"/>
        </w:rPr>
      </w:pPr>
      <w:r w:rsidRPr="00B30037">
        <w:rPr>
          <w:rFonts w:cs="Arial"/>
          <w:color w:val="244061" w:themeColor="accent1" w:themeShade="80"/>
          <w:sz w:val="22"/>
        </w:rPr>
        <w:t>4.</w:t>
      </w:r>
      <w:r w:rsidR="007A7AFF" w:rsidRPr="00B30037">
        <w:rPr>
          <w:rFonts w:cs="Arial"/>
          <w:color w:val="244061" w:themeColor="accent1" w:themeShade="80"/>
          <w:sz w:val="22"/>
        </w:rPr>
        <w:t>6</w:t>
      </w:r>
      <w:r w:rsidRPr="00B30037">
        <w:rPr>
          <w:rFonts w:cs="Arial"/>
          <w:color w:val="244061" w:themeColor="accent1" w:themeShade="80"/>
          <w:sz w:val="22"/>
        </w:rPr>
        <w:tab/>
      </w:r>
      <w:r w:rsidR="00130F40" w:rsidRPr="00B30037">
        <w:rPr>
          <w:rFonts w:cs="Arial"/>
          <w:color w:val="244061" w:themeColor="accent1" w:themeShade="80"/>
          <w:sz w:val="22"/>
        </w:rPr>
        <w:t>The Group Chief Executive</w:t>
      </w:r>
      <w:r w:rsidR="00D87AA9" w:rsidRPr="00B30037">
        <w:rPr>
          <w:rFonts w:cs="Arial"/>
          <w:color w:val="244061" w:themeColor="accent1" w:themeShade="80"/>
          <w:sz w:val="22"/>
        </w:rPr>
        <w:t xml:space="preserve">, Corporate Director of People and </w:t>
      </w:r>
      <w:r w:rsidR="00B30037">
        <w:rPr>
          <w:rFonts w:cs="Arial"/>
          <w:color w:val="244061" w:themeColor="accent1" w:themeShade="80"/>
          <w:sz w:val="22"/>
        </w:rPr>
        <w:t>Culture</w:t>
      </w:r>
      <w:r w:rsidR="00D87AA9" w:rsidRPr="00B30037">
        <w:rPr>
          <w:rFonts w:cs="Arial"/>
          <w:color w:val="244061" w:themeColor="accent1" w:themeShade="80"/>
          <w:sz w:val="22"/>
        </w:rPr>
        <w:t xml:space="preserve"> and the Corporate Director of Governance</w:t>
      </w:r>
      <w:r w:rsidR="00B30037">
        <w:rPr>
          <w:rFonts w:cs="Arial"/>
          <w:color w:val="244061" w:themeColor="accent1" w:themeShade="80"/>
          <w:sz w:val="22"/>
        </w:rPr>
        <w:t>,</w:t>
      </w:r>
      <w:r w:rsidR="00D87AA9" w:rsidRPr="00B30037">
        <w:rPr>
          <w:rFonts w:cs="Arial"/>
          <w:color w:val="244061" w:themeColor="accent1" w:themeShade="80"/>
          <w:sz w:val="22"/>
        </w:rPr>
        <w:t xml:space="preserve"> Compliance</w:t>
      </w:r>
      <w:r w:rsidR="00B30037">
        <w:rPr>
          <w:rFonts w:cs="Arial"/>
          <w:color w:val="244061" w:themeColor="accent1" w:themeShade="80"/>
          <w:sz w:val="22"/>
        </w:rPr>
        <w:t xml:space="preserve"> and Communications</w:t>
      </w:r>
      <w:r w:rsidR="00130F40" w:rsidRPr="00B30037">
        <w:rPr>
          <w:rFonts w:cs="Arial"/>
          <w:color w:val="244061" w:themeColor="accent1" w:themeShade="80"/>
          <w:sz w:val="22"/>
        </w:rPr>
        <w:t xml:space="preserve"> </w:t>
      </w:r>
      <w:r w:rsidRPr="00B30037">
        <w:rPr>
          <w:rFonts w:cs="Arial"/>
          <w:color w:val="244061" w:themeColor="accent1" w:themeShade="80"/>
          <w:sz w:val="22"/>
        </w:rPr>
        <w:t>have a standing invitation to attend</w:t>
      </w:r>
      <w:r w:rsidR="00D87AA9" w:rsidRPr="00B30037">
        <w:rPr>
          <w:rFonts w:cs="Arial"/>
          <w:color w:val="244061" w:themeColor="accent1" w:themeShade="80"/>
          <w:sz w:val="22"/>
        </w:rPr>
        <w:t xml:space="preserve"> although some items may require a Declaration of Interest and/or exit from the meeting for certain agenda items</w:t>
      </w:r>
      <w:r w:rsidR="00B30037">
        <w:rPr>
          <w:rFonts w:cs="Arial"/>
          <w:color w:val="244061" w:themeColor="accent1" w:themeShade="80"/>
          <w:sz w:val="22"/>
        </w:rPr>
        <w:t xml:space="preserve">. </w:t>
      </w:r>
      <w:r w:rsidRPr="00B30037">
        <w:rPr>
          <w:rFonts w:cs="Arial"/>
          <w:color w:val="244061" w:themeColor="accent1" w:themeShade="80"/>
          <w:sz w:val="22"/>
        </w:rPr>
        <w:t>Other colleagues may be invited to attend as required.</w:t>
      </w:r>
    </w:p>
    <w:p w14:paraId="1A333C18" w14:textId="77777777" w:rsidR="00130F40" w:rsidRPr="00B30037" w:rsidRDefault="00130F40" w:rsidP="0013229D">
      <w:pPr>
        <w:spacing w:after="0" w:line="240" w:lineRule="auto"/>
        <w:rPr>
          <w:rFonts w:cs="Arial"/>
          <w:color w:val="244061" w:themeColor="accent1" w:themeShade="80"/>
          <w:sz w:val="22"/>
        </w:rPr>
      </w:pPr>
    </w:p>
    <w:p w14:paraId="06FE3D6E" w14:textId="1DBF565B" w:rsidR="00130F40" w:rsidRPr="00B30037" w:rsidRDefault="00C05667" w:rsidP="0013229D">
      <w:pPr>
        <w:spacing w:after="0" w:line="240" w:lineRule="auto"/>
        <w:ind w:left="720" w:hanging="720"/>
        <w:rPr>
          <w:rFonts w:cs="Arial"/>
          <w:color w:val="244061" w:themeColor="accent1" w:themeShade="80"/>
          <w:sz w:val="22"/>
        </w:rPr>
      </w:pPr>
      <w:r w:rsidRPr="00B30037">
        <w:rPr>
          <w:rFonts w:cs="Arial"/>
          <w:color w:val="244061" w:themeColor="accent1" w:themeShade="80"/>
          <w:sz w:val="22"/>
        </w:rPr>
        <w:t>4.</w:t>
      </w:r>
      <w:r w:rsidR="007A7AFF" w:rsidRPr="00B30037">
        <w:rPr>
          <w:rFonts w:cs="Arial"/>
          <w:color w:val="244061" w:themeColor="accent1" w:themeShade="80"/>
          <w:sz w:val="22"/>
        </w:rPr>
        <w:t>7</w:t>
      </w:r>
      <w:r w:rsidRPr="00B30037">
        <w:rPr>
          <w:rFonts w:cs="Arial"/>
          <w:color w:val="244061" w:themeColor="accent1" w:themeShade="80"/>
          <w:sz w:val="22"/>
        </w:rPr>
        <w:tab/>
      </w:r>
      <w:r w:rsidR="00130F40" w:rsidRPr="00B30037">
        <w:rPr>
          <w:rFonts w:cs="Arial"/>
          <w:color w:val="244061" w:themeColor="accent1" w:themeShade="80"/>
          <w:sz w:val="22"/>
        </w:rPr>
        <w:t>Members are remunerated in accordance with the Board and Committee Member Remuneration Policy</w:t>
      </w:r>
      <w:r w:rsidRPr="00B30037">
        <w:rPr>
          <w:rFonts w:cs="Arial"/>
          <w:color w:val="244061" w:themeColor="accent1" w:themeShade="80"/>
          <w:sz w:val="22"/>
        </w:rPr>
        <w:t>.</w:t>
      </w:r>
    </w:p>
    <w:p w14:paraId="1013550B" w14:textId="50B24470" w:rsidR="00C95601" w:rsidRPr="00B30037" w:rsidRDefault="00C95601" w:rsidP="0013229D">
      <w:pPr>
        <w:spacing w:after="0" w:line="240" w:lineRule="auto"/>
        <w:rPr>
          <w:bCs/>
          <w:color w:val="244061" w:themeColor="accent1" w:themeShade="80"/>
          <w:sz w:val="22"/>
        </w:rPr>
      </w:pPr>
    </w:p>
    <w:p w14:paraId="226F5F57" w14:textId="77777777" w:rsidR="00934B07" w:rsidRPr="00B30037" w:rsidRDefault="00934B07" w:rsidP="0013229D">
      <w:pPr>
        <w:spacing w:after="0" w:line="240" w:lineRule="auto"/>
        <w:rPr>
          <w:rFonts w:cs="Arial"/>
          <w:b/>
          <w:bCs/>
          <w:color w:val="244061" w:themeColor="accent1" w:themeShade="80"/>
          <w:sz w:val="22"/>
        </w:rPr>
      </w:pPr>
      <w:r w:rsidRPr="00B30037">
        <w:rPr>
          <w:rFonts w:cs="Arial"/>
          <w:b/>
          <w:bCs/>
          <w:color w:val="244061" w:themeColor="accent1" w:themeShade="80"/>
          <w:sz w:val="22"/>
        </w:rPr>
        <w:t>5 Quorum</w:t>
      </w:r>
    </w:p>
    <w:p w14:paraId="61F8546D" w14:textId="0ECBCE57" w:rsidR="00C95601" w:rsidRPr="00B30037" w:rsidRDefault="00C95601" w:rsidP="0013229D">
      <w:pPr>
        <w:spacing w:after="0" w:line="240" w:lineRule="auto"/>
        <w:rPr>
          <w:bCs/>
          <w:color w:val="244061" w:themeColor="accent1" w:themeShade="80"/>
          <w:sz w:val="22"/>
        </w:rPr>
      </w:pPr>
    </w:p>
    <w:p w14:paraId="3BB792EF" w14:textId="340E8FA8" w:rsidR="00C95601" w:rsidRPr="00B30037" w:rsidRDefault="00934B07" w:rsidP="007A7AFF">
      <w:pPr>
        <w:spacing w:after="0" w:line="240" w:lineRule="auto"/>
        <w:ind w:left="720" w:hanging="720"/>
        <w:rPr>
          <w:rFonts w:cs="Arial"/>
          <w:color w:val="244061" w:themeColor="accent1" w:themeShade="80"/>
          <w:sz w:val="22"/>
        </w:rPr>
      </w:pPr>
      <w:r w:rsidRPr="00B30037">
        <w:rPr>
          <w:rFonts w:cs="Arial"/>
          <w:color w:val="244061" w:themeColor="accent1" w:themeShade="80"/>
          <w:sz w:val="22"/>
        </w:rPr>
        <w:t>5.1</w:t>
      </w:r>
      <w:r w:rsidRPr="00B30037">
        <w:rPr>
          <w:rFonts w:cs="Arial"/>
          <w:color w:val="244061" w:themeColor="accent1" w:themeShade="80"/>
          <w:sz w:val="22"/>
        </w:rPr>
        <w:tab/>
        <w:t xml:space="preserve">The quorum for meetings will be three </w:t>
      </w:r>
      <w:r w:rsidR="00B30037">
        <w:rPr>
          <w:rFonts w:cs="Arial"/>
          <w:color w:val="244061" w:themeColor="accent1" w:themeShade="80"/>
          <w:sz w:val="22"/>
        </w:rPr>
        <w:t>m</w:t>
      </w:r>
      <w:r w:rsidRPr="00B30037">
        <w:rPr>
          <w:rFonts w:cs="Arial"/>
          <w:color w:val="244061" w:themeColor="accent1" w:themeShade="80"/>
          <w:sz w:val="22"/>
        </w:rPr>
        <w:t>embers</w:t>
      </w:r>
      <w:r w:rsidR="00B30037">
        <w:rPr>
          <w:rFonts w:cs="Arial"/>
          <w:color w:val="244061" w:themeColor="accent1" w:themeShade="80"/>
          <w:sz w:val="22"/>
        </w:rPr>
        <w:t xml:space="preserve">. </w:t>
      </w:r>
      <w:r w:rsidRPr="00B30037">
        <w:rPr>
          <w:rFonts w:cs="Arial"/>
          <w:color w:val="244061" w:themeColor="accent1" w:themeShade="80"/>
          <w:sz w:val="22"/>
        </w:rPr>
        <w:t xml:space="preserve">Attendance is defined as the ability to hear, speak and vote at the same time as other </w:t>
      </w:r>
      <w:r w:rsidR="00B30037">
        <w:rPr>
          <w:rFonts w:cs="Arial"/>
          <w:color w:val="244061" w:themeColor="accent1" w:themeShade="80"/>
          <w:sz w:val="22"/>
        </w:rPr>
        <w:t>m</w:t>
      </w:r>
      <w:r w:rsidRPr="00B30037">
        <w:rPr>
          <w:rFonts w:cs="Arial"/>
          <w:color w:val="244061" w:themeColor="accent1" w:themeShade="80"/>
          <w:sz w:val="22"/>
        </w:rPr>
        <w:t>embers.</w:t>
      </w:r>
    </w:p>
    <w:p w14:paraId="2E669686" w14:textId="30A95AB0" w:rsidR="00934B07" w:rsidRPr="00B30037" w:rsidRDefault="00934B07" w:rsidP="0013229D">
      <w:pPr>
        <w:spacing w:after="0" w:line="240" w:lineRule="auto"/>
        <w:rPr>
          <w:color w:val="244061" w:themeColor="accent1" w:themeShade="80"/>
          <w:sz w:val="22"/>
        </w:rPr>
      </w:pPr>
    </w:p>
    <w:p w14:paraId="42F0B204" w14:textId="76E8B175" w:rsidR="00934B07" w:rsidRPr="00B30037" w:rsidRDefault="00934B07" w:rsidP="0013229D">
      <w:pPr>
        <w:spacing w:after="0" w:line="240" w:lineRule="auto"/>
        <w:rPr>
          <w:rFonts w:cs="Arial"/>
          <w:color w:val="244061" w:themeColor="accent1" w:themeShade="80"/>
          <w:sz w:val="22"/>
        </w:rPr>
      </w:pPr>
      <w:r w:rsidRPr="00B30037">
        <w:rPr>
          <w:color w:val="244061" w:themeColor="accent1" w:themeShade="80"/>
          <w:sz w:val="22"/>
        </w:rPr>
        <w:t>5.2</w:t>
      </w:r>
      <w:r w:rsidRPr="00B30037">
        <w:rPr>
          <w:color w:val="244061" w:themeColor="accent1" w:themeShade="80"/>
          <w:sz w:val="22"/>
        </w:rPr>
        <w:tab/>
      </w:r>
      <w:r w:rsidRPr="00B30037">
        <w:rPr>
          <w:rFonts w:cs="Arial"/>
          <w:color w:val="244061" w:themeColor="accent1" w:themeShade="80"/>
          <w:sz w:val="22"/>
        </w:rPr>
        <w:t xml:space="preserve">Only appointed </w:t>
      </w:r>
      <w:r w:rsidR="00B30037">
        <w:rPr>
          <w:rFonts w:cs="Arial"/>
          <w:color w:val="244061" w:themeColor="accent1" w:themeShade="80"/>
          <w:sz w:val="22"/>
        </w:rPr>
        <w:t>m</w:t>
      </w:r>
      <w:r w:rsidRPr="00B30037">
        <w:rPr>
          <w:rFonts w:cs="Arial"/>
          <w:color w:val="244061" w:themeColor="accent1" w:themeShade="80"/>
          <w:sz w:val="22"/>
        </w:rPr>
        <w:t>embers of the Committee shall have the right to vote.</w:t>
      </w:r>
    </w:p>
    <w:p w14:paraId="3147F146" w14:textId="2FFFCB52" w:rsidR="00934B07" w:rsidRPr="00B30037" w:rsidRDefault="00934B07" w:rsidP="0013229D">
      <w:pPr>
        <w:spacing w:after="0" w:line="240" w:lineRule="auto"/>
        <w:rPr>
          <w:color w:val="244061" w:themeColor="accent1" w:themeShade="80"/>
          <w:sz w:val="22"/>
        </w:rPr>
      </w:pPr>
    </w:p>
    <w:p w14:paraId="0327C7CF" w14:textId="4EA21386" w:rsidR="00934B07" w:rsidRPr="00B30037" w:rsidRDefault="00934B07" w:rsidP="0013229D">
      <w:pPr>
        <w:spacing w:after="0" w:line="240" w:lineRule="auto"/>
        <w:ind w:left="720" w:hanging="720"/>
        <w:rPr>
          <w:rFonts w:cs="Arial"/>
          <w:color w:val="244061" w:themeColor="accent1" w:themeShade="80"/>
          <w:sz w:val="22"/>
        </w:rPr>
      </w:pPr>
      <w:r w:rsidRPr="00B30037">
        <w:rPr>
          <w:rFonts w:cs="Arial"/>
          <w:color w:val="244061" w:themeColor="accent1" w:themeShade="80"/>
          <w:sz w:val="22"/>
        </w:rPr>
        <w:t>5.3</w:t>
      </w:r>
      <w:r w:rsidRPr="00B30037">
        <w:rPr>
          <w:rFonts w:cs="Arial"/>
          <w:color w:val="244061" w:themeColor="accent1" w:themeShade="80"/>
          <w:sz w:val="22"/>
        </w:rPr>
        <w:tab/>
      </w:r>
      <w:r w:rsidR="00900EA3" w:rsidRPr="00900EA3">
        <w:rPr>
          <w:rFonts w:cs="Arial"/>
          <w:color w:val="244061" w:themeColor="accent1" w:themeShade="80"/>
          <w:sz w:val="22"/>
        </w:rPr>
        <w:t>Decisions are taken by consensus. Where a vote is required, the outcome is determined by simple majority of Committee members present. If there is no majority, the Chair of the Committee will have a casting vote or may refer the matter to the whg Board for further consideration.</w:t>
      </w:r>
    </w:p>
    <w:p w14:paraId="1635CDA1" w14:textId="291E5A4E" w:rsidR="00934B07" w:rsidRPr="00B30037" w:rsidRDefault="00934B07" w:rsidP="0013229D">
      <w:pPr>
        <w:spacing w:after="0" w:line="240" w:lineRule="auto"/>
        <w:rPr>
          <w:color w:val="244061" w:themeColor="accent1" w:themeShade="80"/>
          <w:sz w:val="22"/>
        </w:rPr>
      </w:pPr>
    </w:p>
    <w:p w14:paraId="6BDBD51A" w14:textId="7121A307" w:rsidR="00934B07" w:rsidRPr="00B30037" w:rsidRDefault="007A7AFF" w:rsidP="0013229D">
      <w:pPr>
        <w:spacing w:after="0" w:line="240" w:lineRule="auto"/>
        <w:rPr>
          <w:rFonts w:cs="Arial"/>
          <w:b/>
          <w:bCs/>
          <w:color w:val="244061" w:themeColor="accent1" w:themeShade="80"/>
          <w:sz w:val="22"/>
        </w:rPr>
      </w:pPr>
      <w:r w:rsidRPr="00B30037">
        <w:rPr>
          <w:rFonts w:cs="Arial"/>
          <w:b/>
          <w:bCs/>
          <w:color w:val="244061" w:themeColor="accent1" w:themeShade="80"/>
          <w:sz w:val="22"/>
        </w:rPr>
        <w:t>6</w:t>
      </w:r>
      <w:r w:rsidR="00934B07" w:rsidRPr="00B30037">
        <w:rPr>
          <w:rFonts w:cs="Arial"/>
          <w:b/>
          <w:bCs/>
          <w:color w:val="244061" w:themeColor="accent1" w:themeShade="80"/>
          <w:sz w:val="22"/>
        </w:rPr>
        <w:t xml:space="preserve"> Authority</w:t>
      </w:r>
    </w:p>
    <w:p w14:paraId="5EE65474" w14:textId="4542CB72" w:rsidR="0017168D" w:rsidRPr="00B30037" w:rsidRDefault="0017168D" w:rsidP="0013229D">
      <w:pPr>
        <w:spacing w:after="0" w:line="240" w:lineRule="auto"/>
        <w:rPr>
          <w:b/>
          <w:color w:val="244061" w:themeColor="accent1" w:themeShade="80"/>
          <w:sz w:val="22"/>
        </w:rPr>
      </w:pPr>
    </w:p>
    <w:p w14:paraId="2E839E12" w14:textId="2D596EC0" w:rsidR="0017168D" w:rsidRPr="00B30037" w:rsidRDefault="00934B07" w:rsidP="0013229D">
      <w:pPr>
        <w:spacing w:after="0" w:line="240" w:lineRule="auto"/>
        <w:rPr>
          <w:b/>
          <w:color w:val="244061" w:themeColor="accent1" w:themeShade="80"/>
          <w:sz w:val="22"/>
        </w:rPr>
      </w:pPr>
      <w:r w:rsidRPr="00B30037">
        <w:rPr>
          <w:rFonts w:cs="Arial"/>
          <w:color w:val="244061" w:themeColor="accent1" w:themeShade="80"/>
          <w:sz w:val="22"/>
        </w:rPr>
        <w:t>The Committee is authorised by the whg Board:</w:t>
      </w:r>
    </w:p>
    <w:p w14:paraId="0F8724F5" w14:textId="4EA18C0B" w:rsidR="0017168D" w:rsidRPr="00B30037" w:rsidRDefault="0017168D" w:rsidP="0013229D">
      <w:pPr>
        <w:spacing w:after="0" w:line="240" w:lineRule="auto"/>
        <w:rPr>
          <w:b/>
          <w:color w:val="244061" w:themeColor="accent1" w:themeShade="80"/>
          <w:sz w:val="22"/>
        </w:rPr>
      </w:pPr>
    </w:p>
    <w:p w14:paraId="44957807" w14:textId="6FC90843" w:rsidR="00934B07" w:rsidRPr="00B30037" w:rsidRDefault="00934B07" w:rsidP="0013229D">
      <w:pPr>
        <w:pStyle w:val="ListParagraph"/>
        <w:numPr>
          <w:ilvl w:val="0"/>
          <w:numId w:val="25"/>
        </w:numPr>
        <w:spacing w:after="0" w:line="240" w:lineRule="auto"/>
        <w:rPr>
          <w:rFonts w:cs="Arial"/>
          <w:color w:val="244061" w:themeColor="accent1" w:themeShade="80"/>
          <w:sz w:val="22"/>
        </w:rPr>
      </w:pPr>
      <w:r w:rsidRPr="00B30037">
        <w:rPr>
          <w:rFonts w:cs="Arial"/>
          <w:color w:val="244061" w:themeColor="accent1" w:themeShade="80"/>
          <w:sz w:val="22"/>
        </w:rPr>
        <w:t>to investigate any matter within its terms of reference</w:t>
      </w:r>
      <w:r w:rsidR="00AE6067" w:rsidRPr="00B30037">
        <w:rPr>
          <w:rFonts w:cs="Arial"/>
          <w:color w:val="244061" w:themeColor="accent1" w:themeShade="80"/>
          <w:sz w:val="22"/>
        </w:rPr>
        <w:t>;</w:t>
      </w:r>
    </w:p>
    <w:p w14:paraId="7BAC5D77" w14:textId="053FF5BC" w:rsidR="00934B07" w:rsidRPr="00B30037" w:rsidRDefault="00934B07" w:rsidP="0013229D">
      <w:pPr>
        <w:pStyle w:val="ListParagraph"/>
        <w:numPr>
          <w:ilvl w:val="0"/>
          <w:numId w:val="25"/>
        </w:numPr>
        <w:spacing w:after="0" w:line="240" w:lineRule="auto"/>
        <w:rPr>
          <w:rFonts w:cs="Arial"/>
          <w:color w:val="244061" w:themeColor="accent1" w:themeShade="80"/>
          <w:sz w:val="22"/>
        </w:rPr>
      </w:pPr>
      <w:r w:rsidRPr="00B30037">
        <w:rPr>
          <w:rFonts w:cs="Arial"/>
          <w:color w:val="244061" w:themeColor="accent1" w:themeShade="80"/>
          <w:sz w:val="22"/>
        </w:rPr>
        <w:t>to obtain, at whg’s expense, outside legal or other independent professional advice (within budgetary constraints imposed by the whg Board) on any matter within its terms of reference</w:t>
      </w:r>
      <w:r w:rsidR="00AE6067" w:rsidRPr="00B30037">
        <w:rPr>
          <w:rFonts w:cs="Arial"/>
          <w:color w:val="244061" w:themeColor="accent1" w:themeShade="80"/>
          <w:sz w:val="22"/>
        </w:rPr>
        <w:t>;</w:t>
      </w:r>
    </w:p>
    <w:p w14:paraId="464061D5" w14:textId="6BC71E7C" w:rsidR="00934B07" w:rsidRPr="00B30037" w:rsidRDefault="00934B07" w:rsidP="0013229D">
      <w:pPr>
        <w:pStyle w:val="ListParagraph"/>
        <w:numPr>
          <w:ilvl w:val="0"/>
          <w:numId w:val="25"/>
        </w:numPr>
        <w:spacing w:after="0" w:line="240" w:lineRule="auto"/>
        <w:rPr>
          <w:rFonts w:cs="Arial"/>
          <w:color w:val="244061" w:themeColor="accent1" w:themeShade="80"/>
          <w:sz w:val="22"/>
        </w:rPr>
      </w:pPr>
      <w:r w:rsidRPr="00B30037">
        <w:rPr>
          <w:rFonts w:cs="Arial"/>
          <w:color w:val="244061" w:themeColor="accent1" w:themeShade="80"/>
          <w:sz w:val="22"/>
        </w:rPr>
        <w:t>to secure the attendance of non-</w:t>
      </w:r>
      <w:r w:rsidR="00B30037">
        <w:rPr>
          <w:rFonts w:cs="Arial"/>
          <w:color w:val="244061" w:themeColor="accent1" w:themeShade="80"/>
          <w:sz w:val="22"/>
        </w:rPr>
        <w:t>m</w:t>
      </w:r>
      <w:r w:rsidRPr="00B30037">
        <w:rPr>
          <w:rFonts w:cs="Arial"/>
          <w:color w:val="244061" w:themeColor="accent1" w:themeShade="80"/>
          <w:sz w:val="22"/>
        </w:rPr>
        <w:t xml:space="preserve">embers with relevant experience and expertise at meetings if it considers this necessary; and </w:t>
      </w:r>
    </w:p>
    <w:p w14:paraId="26864EF3" w14:textId="32782912" w:rsidR="0017168D" w:rsidRPr="00B30037" w:rsidRDefault="00934B07" w:rsidP="0013229D">
      <w:pPr>
        <w:pStyle w:val="ListParagraph"/>
        <w:numPr>
          <w:ilvl w:val="0"/>
          <w:numId w:val="25"/>
        </w:numPr>
        <w:spacing w:after="0" w:line="240" w:lineRule="auto"/>
        <w:rPr>
          <w:rFonts w:cs="Arial"/>
          <w:color w:val="244061" w:themeColor="accent1" w:themeShade="80"/>
          <w:sz w:val="22"/>
        </w:rPr>
      </w:pPr>
      <w:r w:rsidRPr="00B30037">
        <w:rPr>
          <w:rFonts w:cs="Arial"/>
          <w:color w:val="244061" w:themeColor="accent1" w:themeShade="80"/>
          <w:sz w:val="22"/>
        </w:rPr>
        <w:t>to seek any information, it requires from any colleague of whg in order to fulfil its role</w:t>
      </w:r>
      <w:r w:rsidR="007A7AFF" w:rsidRPr="00B30037">
        <w:rPr>
          <w:rFonts w:cs="Arial"/>
          <w:color w:val="244061" w:themeColor="accent1" w:themeShade="80"/>
          <w:sz w:val="22"/>
        </w:rPr>
        <w:t>.</w:t>
      </w:r>
    </w:p>
    <w:p w14:paraId="30CD6AC5" w14:textId="2FA553CF" w:rsidR="00934B07" w:rsidRPr="00B30037" w:rsidRDefault="00934B07" w:rsidP="0013229D">
      <w:pPr>
        <w:spacing w:after="0" w:line="240" w:lineRule="auto"/>
        <w:rPr>
          <w:b/>
          <w:color w:val="244061" w:themeColor="accent1" w:themeShade="80"/>
          <w:sz w:val="22"/>
        </w:rPr>
      </w:pPr>
    </w:p>
    <w:p w14:paraId="31EAA010" w14:textId="2FC29A95" w:rsidR="00934B07" w:rsidRPr="00B30037" w:rsidRDefault="007A7AFF" w:rsidP="0013229D">
      <w:pPr>
        <w:spacing w:after="0" w:line="240" w:lineRule="auto"/>
        <w:rPr>
          <w:rFonts w:cs="Arial"/>
          <w:b/>
          <w:bCs/>
          <w:color w:val="244061" w:themeColor="accent1" w:themeShade="80"/>
          <w:sz w:val="22"/>
        </w:rPr>
      </w:pPr>
      <w:r w:rsidRPr="00B30037">
        <w:rPr>
          <w:rFonts w:cs="Arial"/>
          <w:b/>
          <w:bCs/>
          <w:color w:val="244061" w:themeColor="accent1" w:themeShade="80"/>
          <w:sz w:val="22"/>
        </w:rPr>
        <w:t>7</w:t>
      </w:r>
      <w:r w:rsidR="00934B07" w:rsidRPr="00B30037">
        <w:rPr>
          <w:rFonts w:cs="Arial"/>
          <w:b/>
          <w:bCs/>
          <w:color w:val="244061" w:themeColor="accent1" w:themeShade="80"/>
          <w:sz w:val="22"/>
        </w:rPr>
        <w:t xml:space="preserve"> Chair and Deputy Chair</w:t>
      </w:r>
    </w:p>
    <w:p w14:paraId="7D3E3EFA" w14:textId="580307F6" w:rsidR="00934B07" w:rsidRPr="00B30037" w:rsidRDefault="00934B07" w:rsidP="0013229D">
      <w:pPr>
        <w:spacing w:after="0" w:line="240" w:lineRule="auto"/>
        <w:rPr>
          <w:b/>
          <w:color w:val="244061" w:themeColor="accent1" w:themeShade="80"/>
          <w:sz w:val="22"/>
        </w:rPr>
      </w:pPr>
    </w:p>
    <w:p w14:paraId="60A5A95C" w14:textId="39AF4D0D" w:rsidR="00BA1A9B" w:rsidRPr="00B30037" w:rsidRDefault="007A7AFF" w:rsidP="007A7AFF">
      <w:pPr>
        <w:spacing w:after="0" w:line="240" w:lineRule="auto"/>
        <w:ind w:left="720" w:hanging="720"/>
        <w:rPr>
          <w:rFonts w:cs="Arial"/>
          <w:color w:val="244061" w:themeColor="accent1" w:themeShade="80"/>
          <w:sz w:val="22"/>
        </w:rPr>
      </w:pPr>
      <w:r w:rsidRPr="00B30037">
        <w:rPr>
          <w:rFonts w:cs="Arial"/>
          <w:color w:val="244061" w:themeColor="accent1" w:themeShade="80"/>
          <w:sz w:val="22"/>
        </w:rPr>
        <w:t>7</w:t>
      </w:r>
      <w:r w:rsidR="00BA1A9B" w:rsidRPr="00B30037">
        <w:rPr>
          <w:rFonts w:cs="Arial"/>
          <w:color w:val="244061" w:themeColor="accent1" w:themeShade="80"/>
          <w:sz w:val="22"/>
        </w:rPr>
        <w:t>.1</w:t>
      </w:r>
      <w:r w:rsidR="00BA1A9B" w:rsidRPr="00B30037">
        <w:rPr>
          <w:rFonts w:cs="Arial"/>
          <w:color w:val="244061" w:themeColor="accent1" w:themeShade="80"/>
          <w:sz w:val="22"/>
        </w:rPr>
        <w:tab/>
        <w:t>The Committee will be chaired by a</w:t>
      </w:r>
      <w:r w:rsidR="00B30037">
        <w:rPr>
          <w:rFonts w:cs="Arial"/>
          <w:color w:val="244061" w:themeColor="accent1" w:themeShade="80"/>
          <w:sz w:val="22"/>
        </w:rPr>
        <w:t xml:space="preserve"> m</w:t>
      </w:r>
      <w:r w:rsidR="00BA1A9B" w:rsidRPr="00B30037">
        <w:rPr>
          <w:rFonts w:cs="Arial"/>
          <w:color w:val="244061" w:themeColor="accent1" w:themeShade="80"/>
          <w:sz w:val="22"/>
        </w:rPr>
        <w:t>ember of the whg Board</w:t>
      </w:r>
      <w:r w:rsidRPr="00B30037">
        <w:rPr>
          <w:rFonts w:cs="Arial"/>
          <w:color w:val="244061" w:themeColor="accent1" w:themeShade="80"/>
          <w:sz w:val="22"/>
        </w:rPr>
        <w:t xml:space="preserve"> but the Chair of the whg Board cannot chair this Committee</w:t>
      </w:r>
      <w:r w:rsidR="00BA1A9B" w:rsidRPr="00B30037">
        <w:rPr>
          <w:rFonts w:cs="Arial"/>
          <w:color w:val="244061" w:themeColor="accent1" w:themeShade="80"/>
          <w:sz w:val="22"/>
        </w:rPr>
        <w:t>.</w:t>
      </w:r>
    </w:p>
    <w:p w14:paraId="479C9E35" w14:textId="77777777" w:rsidR="00B97ED2" w:rsidRPr="00B30037" w:rsidRDefault="00B97ED2" w:rsidP="007A7AFF">
      <w:pPr>
        <w:spacing w:after="0" w:line="240" w:lineRule="auto"/>
        <w:ind w:left="720" w:hanging="720"/>
        <w:rPr>
          <w:rFonts w:cs="Arial"/>
          <w:color w:val="244061" w:themeColor="accent1" w:themeShade="80"/>
          <w:sz w:val="22"/>
        </w:rPr>
      </w:pPr>
    </w:p>
    <w:p w14:paraId="5D8D4424" w14:textId="27AD99AB" w:rsidR="00BA1A9B" w:rsidRPr="00B30037" w:rsidRDefault="007A7AFF" w:rsidP="0013229D">
      <w:pPr>
        <w:spacing w:after="0" w:line="240" w:lineRule="auto"/>
        <w:rPr>
          <w:rFonts w:cs="Arial"/>
          <w:color w:val="244061" w:themeColor="accent1" w:themeShade="80"/>
          <w:sz w:val="22"/>
        </w:rPr>
      </w:pPr>
      <w:r w:rsidRPr="00B30037">
        <w:rPr>
          <w:rFonts w:cs="Arial"/>
          <w:color w:val="244061" w:themeColor="accent1" w:themeShade="80"/>
          <w:sz w:val="22"/>
        </w:rPr>
        <w:t>7.</w:t>
      </w:r>
      <w:r w:rsidR="00BA1A9B" w:rsidRPr="00B30037">
        <w:rPr>
          <w:rFonts w:cs="Arial"/>
          <w:color w:val="244061" w:themeColor="accent1" w:themeShade="80"/>
          <w:sz w:val="22"/>
        </w:rPr>
        <w:t>2</w:t>
      </w:r>
      <w:r w:rsidR="00BA1A9B" w:rsidRPr="00B30037">
        <w:rPr>
          <w:rFonts w:cs="Arial"/>
          <w:color w:val="244061" w:themeColor="accent1" w:themeShade="80"/>
          <w:sz w:val="22"/>
        </w:rPr>
        <w:tab/>
        <w:t>The Chair will be appointed annually by the whg Board.</w:t>
      </w:r>
    </w:p>
    <w:p w14:paraId="21F7A97A" w14:textId="77777777" w:rsidR="00BA1A9B" w:rsidRPr="00B30037" w:rsidRDefault="00BA1A9B" w:rsidP="0013229D">
      <w:pPr>
        <w:spacing w:after="0" w:line="240" w:lineRule="auto"/>
        <w:rPr>
          <w:rFonts w:cs="Arial"/>
          <w:color w:val="244061" w:themeColor="accent1" w:themeShade="80"/>
          <w:sz w:val="22"/>
        </w:rPr>
      </w:pPr>
    </w:p>
    <w:p w14:paraId="07554E0C" w14:textId="22B4EF76" w:rsidR="00934B07" w:rsidRPr="00B30037" w:rsidRDefault="007A7AFF" w:rsidP="0013229D">
      <w:pPr>
        <w:spacing w:after="0" w:line="240" w:lineRule="auto"/>
        <w:ind w:left="720" w:hanging="720"/>
        <w:rPr>
          <w:rFonts w:cs="Arial"/>
          <w:color w:val="244061" w:themeColor="accent1" w:themeShade="80"/>
          <w:sz w:val="22"/>
        </w:rPr>
      </w:pPr>
      <w:r w:rsidRPr="00B30037">
        <w:rPr>
          <w:rFonts w:cs="Arial"/>
          <w:color w:val="244061" w:themeColor="accent1" w:themeShade="80"/>
          <w:sz w:val="22"/>
        </w:rPr>
        <w:t>7</w:t>
      </w:r>
      <w:r w:rsidR="00BA1A9B" w:rsidRPr="00B30037">
        <w:rPr>
          <w:rFonts w:cs="Arial"/>
          <w:color w:val="244061" w:themeColor="accent1" w:themeShade="80"/>
          <w:sz w:val="22"/>
        </w:rPr>
        <w:t>.3</w:t>
      </w:r>
      <w:r w:rsidR="00BA1A9B" w:rsidRPr="00B30037">
        <w:rPr>
          <w:rFonts w:cs="Arial"/>
          <w:color w:val="244061" w:themeColor="accent1" w:themeShade="80"/>
          <w:sz w:val="22"/>
        </w:rPr>
        <w:tab/>
        <w:t>Committee Chair roles are remunerated in accordance with the Board and Committee Member Remuneration Policy.</w:t>
      </w:r>
    </w:p>
    <w:p w14:paraId="5B604572" w14:textId="77777777" w:rsidR="00BA1A9B" w:rsidRPr="00B30037" w:rsidRDefault="00BA1A9B" w:rsidP="0013229D">
      <w:pPr>
        <w:spacing w:after="0" w:line="240" w:lineRule="auto"/>
        <w:ind w:left="720" w:hanging="720"/>
        <w:rPr>
          <w:rFonts w:cs="Arial"/>
          <w:color w:val="244061" w:themeColor="accent1" w:themeShade="80"/>
          <w:sz w:val="22"/>
        </w:rPr>
      </w:pPr>
    </w:p>
    <w:p w14:paraId="32C1D6FA" w14:textId="49782BCE" w:rsidR="00BA1A9B" w:rsidRPr="00B30037" w:rsidRDefault="007A7AFF" w:rsidP="0013229D">
      <w:pPr>
        <w:spacing w:after="0" w:line="240" w:lineRule="auto"/>
        <w:ind w:left="720" w:hanging="720"/>
        <w:rPr>
          <w:rFonts w:cs="Arial"/>
          <w:color w:val="244061" w:themeColor="accent1" w:themeShade="80"/>
          <w:sz w:val="22"/>
        </w:rPr>
      </w:pPr>
      <w:r w:rsidRPr="00B30037">
        <w:rPr>
          <w:rFonts w:cs="Arial"/>
          <w:color w:val="244061" w:themeColor="accent1" w:themeShade="80"/>
          <w:sz w:val="22"/>
        </w:rPr>
        <w:t>7</w:t>
      </w:r>
      <w:r w:rsidR="00BA1A9B" w:rsidRPr="00B30037">
        <w:rPr>
          <w:rFonts w:cs="Arial"/>
          <w:color w:val="244061" w:themeColor="accent1" w:themeShade="80"/>
          <w:sz w:val="22"/>
        </w:rPr>
        <w:t>.4</w:t>
      </w:r>
      <w:r w:rsidR="00BA1A9B" w:rsidRPr="00B30037">
        <w:rPr>
          <w:rFonts w:cs="Arial"/>
          <w:color w:val="244061" w:themeColor="accent1" w:themeShade="80"/>
          <w:sz w:val="22"/>
        </w:rPr>
        <w:tab/>
        <w:t xml:space="preserve">There will be a Deputy Chair for the Committee who will be a </w:t>
      </w:r>
      <w:r w:rsidR="00B30037">
        <w:rPr>
          <w:rFonts w:cs="Arial"/>
          <w:color w:val="244061" w:themeColor="accent1" w:themeShade="80"/>
          <w:sz w:val="22"/>
        </w:rPr>
        <w:t>m</w:t>
      </w:r>
      <w:r w:rsidR="00BA1A9B" w:rsidRPr="00B30037">
        <w:rPr>
          <w:rFonts w:cs="Arial"/>
          <w:color w:val="244061" w:themeColor="accent1" w:themeShade="80"/>
          <w:sz w:val="22"/>
        </w:rPr>
        <w:t>ember of the whg Board.</w:t>
      </w:r>
    </w:p>
    <w:p w14:paraId="34B7FB1C" w14:textId="77777777" w:rsidR="00BA1A9B" w:rsidRPr="00B30037" w:rsidRDefault="00BA1A9B" w:rsidP="0013229D">
      <w:pPr>
        <w:spacing w:after="0" w:line="240" w:lineRule="auto"/>
        <w:ind w:left="720" w:hanging="720"/>
        <w:rPr>
          <w:rFonts w:cs="Arial"/>
          <w:color w:val="244061" w:themeColor="accent1" w:themeShade="80"/>
          <w:sz w:val="22"/>
        </w:rPr>
      </w:pPr>
    </w:p>
    <w:p w14:paraId="721C9E4D" w14:textId="42FDBD6F" w:rsidR="00BA1A9B" w:rsidRPr="00B30037" w:rsidRDefault="007A7AFF" w:rsidP="0013229D">
      <w:pPr>
        <w:spacing w:after="0" w:line="240" w:lineRule="auto"/>
        <w:ind w:left="720" w:hanging="720"/>
        <w:rPr>
          <w:rFonts w:cs="Arial"/>
          <w:color w:val="244061" w:themeColor="accent1" w:themeShade="80"/>
          <w:sz w:val="22"/>
        </w:rPr>
      </w:pPr>
      <w:r w:rsidRPr="00B30037">
        <w:rPr>
          <w:rFonts w:cs="Arial"/>
          <w:color w:val="244061" w:themeColor="accent1" w:themeShade="80"/>
          <w:sz w:val="22"/>
        </w:rPr>
        <w:t>7</w:t>
      </w:r>
      <w:r w:rsidR="00BA1A9B" w:rsidRPr="00B30037">
        <w:rPr>
          <w:rFonts w:cs="Arial"/>
          <w:color w:val="244061" w:themeColor="accent1" w:themeShade="80"/>
          <w:sz w:val="22"/>
        </w:rPr>
        <w:t>.5</w:t>
      </w:r>
      <w:r w:rsidR="00BA1A9B" w:rsidRPr="00B30037">
        <w:rPr>
          <w:rFonts w:cs="Arial"/>
          <w:color w:val="244061" w:themeColor="accent1" w:themeShade="80"/>
          <w:sz w:val="22"/>
        </w:rPr>
        <w:tab/>
        <w:t>The Deputy Chair will be appointed annually by the whg Board.</w:t>
      </w:r>
    </w:p>
    <w:p w14:paraId="771CE480" w14:textId="19A2E6F7" w:rsidR="00BA1A9B" w:rsidRPr="00B30037" w:rsidRDefault="00BA1A9B" w:rsidP="0013229D">
      <w:pPr>
        <w:spacing w:after="0" w:line="240" w:lineRule="auto"/>
        <w:ind w:left="720" w:hanging="720"/>
        <w:rPr>
          <w:rFonts w:cs="Arial"/>
          <w:color w:val="244061" w:themeColor="accent1" w:themeShade="80"/>
          <w:sz w:val="22"/>
        </w:rPr>
      </w:pPr>
    </w:p>
    <w:p w14:paraId="004B96F9" w14:textId="751226C4" w:rsidR="00BA1A9B" w:rsidRPr="00B30037" w:rsidRDefault="007A7AFF" w:rsidP="0013229D">
      <w:pPr>
        <w:spacing w:after="0" w:line="240" w:lineRule="auto"/>
        <w:ind w:left="720" w:hanging="720"/>
        <w:rPr>
          <w:rFonts w:cs="Arial"/>
          <w:color w:val="244061" w:themeColor="accent1" w:themeShade="80"/>
          <w:sz w:val="22"/>
        </w:rPr>
      </w:pPr>
      <w:r w:rsidRPr="00B30037">
        <w:rPr>
          <w:rFonts w:cs="Arial"/>
          <w:color w:val="244061" w:themeColor="accent1" w:themeShade="80"/>
          <w:sz w:val="22"/>
        </w:rPr>
        <w:t>7</w:t>
      </w:r>
      <w:r w:rsidR="00BA1A9B" w:rsidRPr="00B30037">
        <w:rPr>
          <w:rFonts w:cs="Arial"/>
          <w:color w:val="244061" w:themeColor="accent1" w:themeShade="80"/>
          <w:sz w:val="22"/>
        </w:rPr>
        <w:t>.6</w:t>
      </w:r>
      <w:r w:rsidR="00BA1A9B" w:rsidRPr="00B30037">
        <w:rPr>
          <w:rFonts w:cs="Arial"/>
          <w:color w:val="244061" w:themeColor="accent1" w:themeShade="80"/>
          <w:sz w:val="22"/>
        </w:rPr>
        <w:tab/>
        <w:t xml:space="preserve">Committee Deputy Chair roles do not receive any additional remuneration to a Committee </w:t>
      </w:r>
      <w:r w:rsidR="00B30037">
        <w:rPr>
          <w:rFonts w:cs="Arial"/>
          <w:color w:val="244061" w:themeColor="accent1" w:themeShade="80"/>
          <w:sz w:val="22"/>
        </w:rPr>
        <w:t>m</w:t>
      </w:r>
      <w:r w:rsidR="00BA1A9B" w:rsidRPr="00B30037">
        <w:rPr>
          <w:rFonts w:cs="Arial"/>
          <w:color w:val="244061" w:themeColor="accent1" w:themeShade="80"/>
          <w:sz w:val="22"/>
        </w:rPr>
        <w:t>ember role.</w:t>
      </w:r>
    </w:p>
    <w:p w14:paraId="703B5FF6" w14:textId="30DD62AB" w:rsidR="00BA1A9B" w:rsidRPr="00B30037" w:rsidRDefault="00BA1A9B" w:rsidP="0013229D">
      <w:pPr>
        <w:spacing w:after="0" w:line="240" w:lineRule="auto"/>
        <w:rPr>
          <w:rFonts w:cs="Arial"/>
          <w:color w:val="244061" w:themeColor="accent1" w:themeShade="80"/>
          <w:sz w:val="22"/>
        </w:rPr>
      </w:pPr>
    </w:p>
    <w:p w14:paraId="2C44055E" w14:textId="3934B6DC" w:rsidR="00BA1A9B" w:rsidRPr="00B30037" w:rsidRDefault="007A7AFF" w:rsidP="0013229D">
      <w:pPr>
        <w:spacing w:after="0" w:line="240" w:lineRule="auto"/>
        <w:rPr>
          <w:rFonts w:cs="Arial"/>
          <w:b/>
          <w:bCs/>
          <w:color w:val="244061" w:themeColor="accent1" w:themeShade="80"/>
          <w:sz w:val="22"/>
        </w:rPr>
      </w:pPr>
      <w:r w:rsidRPr="00B30037">
        <w:rPr>
          <w:rFonts w:cs="Arial"/>
          <w:b/>
          <w:bCs/>
          <w:color w:val="244061" w:themeColor="accent1" w:themeShade="80"/>
          <w:sz w:val="22"/>
        </w:rPr>
        <w:t>8</w:t>
      </w:r>
      <w:r w:rsidR="00FD2322" w:rsidRPr="00B30037">
        <w:rPr>
          <w:rFonts w:cs="Arial"/>
          <w:b/>
          <w:bCs/>
          <w:color w:val="244061" w:themeColor="accent1" w:themeShade="80"/>
          <w:sz w:val="22"/>
        </w:rPr>
        <w:t xml:space="preserve"> </w:t>
      </w:r>
      <w:r w:rsidR="00BA1A9B" w:rsidRPr="00B30037">
        <w:rPr>
          <w:rFonts w:cs="Arial"/>
          <w:b/>
          <w:bCs/>
          <w:color w:val="244061" w:themeColor="accent1" w:themeShade="80"/>
          <w:sz w:val="22"/>
        </w:rPr>
        <w:t>Code of Conduct and Inclusion</w:t>
      </w:r>
    </w:p>
    <w:p w14:paraId="15BA6F14" w14:textId="77777777" w:rsidR="00BA1A9B" w:rsidRPr="00B30037" w:rsidRDefault="00BA1A9B" w:rsidP="0013229D">
      <w:pPr>
        <w:spacing w:after="0" w:line="240" w:lineRule="auto"/>
        <w:rPr>
          <w:b/>
          <w:color w:val="244061" w:themeColor="accent1" w:themeShade="80"/>
          <w:sz w:val="22"/>
        </w:rPr>
      </w:pPr>
    </w:p>
    <w:p w14:paraId="07A70437" w14:textId="28BEDC93" w:rsidR="00934B07" w:rsidRPr="00B30037" w:rsidRDefault="00BA1A9B" w:rsidP="0013229D">
      <w:pPr>
        <w:spacing w:after="0" w:line="240" w:lineRule="auto"/>
        <w:rPr>
          <w:rFonts w:cs="Arial"/>
          <w:color w:val="244061" w:themeColor="accent1" w:themeShade="80"/>
          <w:sz w:val="22"/>
        </w:rPr>
      </w:pPr>
      <w:r w:rsidRPr="00B30037">
        <w:rPr>
          <w:rFonts w:cs="Arial"/>
          <w:color w:val="244061" w:themeColor="accent1" w:themeShade="80"/>
          <w:sz w:val="22"/>
        </w:rPr>
        <w:t>Committee Members must abide by the Board and Committee Member Code of Conduct</w:t>
      </w:r>
      <w:r w:rsidR="00B30037">
        <w:rPr>
          <w:rFonts w:cs="Arial"/>
          <w:color w:val="244061" w:themeColor="accent1" w:themeShade="80"/>
          <w:sz w:val="22"/>
        </w:rPr>
        <w:t xml:space="preserve">. </w:t>
      </w:r>
      <w:r w:rsidRPr="00B30037">
        <w:rPr>
          <w:rFonts w:cs="Arial"/>
          <w:color w:val="244061" w:themeColor="accent1" w:themeShade="80"/>
          <w:sz w:val="22"/>
        </w:rPr>
        <w:t>Members will ensure that equality, diversity, and inclusion is adequately considered in all discussions and decisions to ensure there is no direct or indirect discrimination against any person or group of people as a result of said activity.</w:t>
      </w:r>
    </w:p>
    <w:p w14:paraId="57F8F13D" w14:textId="579181DE" w:rsidR="00BA1A9B" w:rsidRDefault="00BA1A9B" w:rsidP="0013229D">
      <w:pPr>
        <w:spacing w:after="0" w:line="240" w:lineRule="auto"/>
        <w:rPr>
          <w:color w:val="244061" w:themeColor="accent1" w:themeShade="80"/>
          <w:sz w:val="22"/>
        </w:rPr>
      </w:pPr>
    </w:p>
    <w:p w14:paraId="42A43D06" w14:textId="77777777" w:rsidR="00816085" w:rsidRPr="00B30037" w:rsidRDefault="00816085" w:rsidP="0013229D">
      <w:pPr>
        <w:spacing w:after="0" w:line="240" w:lineRule="auto"/>
        <w:rPr>
          <w:color w:val="244061" w:themeColor="accent1" w:themeShade="80"/>
          <w:sz w:val="22"/>
        </w:rPr>
      </w:pPr>
    </w:p>
    <w:p w14:paraId="4A34CB48" w14:textId="658456A1" w:rsidR="00BA1A9B" w:rsidRPr="00B30037" w:rsidRDefault="007A7AFF" w:rsidP="0013229D">
      <w:pPr>
        <w:spacing w:after="0" w:line="240" w:lineRule="auto"/>
        <w:rPr>
          <w:rFonts w:cs="Arial"/>
          <w:b/>
          <w:bCs/>
          <w:color w:val="244061" w:themeColor="accent1" w:themeShade="80"/>
          <w:sz w:val="22"/>
        </w:rPr>
      </w:pPr>
      <w:r w:rsidRPr="00B30037">
        <w:rPr>
          <w:rFonts w:cs="Arial"/>
          <w:b/>
          <w:bCs/>
          <w:color w:val="244061" w:themeColor="accent1" w:themeShade="80"/>
          <w:sz w:val="22"/>
        </w:rPr>
        <w:t>9</w:t>
      </w:r>
      <w:r w:rsidR="00BA1A9B" w:rsidRPr="00B30037">
        <w:rPr>
          <w:rFonts w:cs="Arial"/>
          <w:b/>
          <w:bCs/>
          <w:color w:val="244061" w:themeColor="accent1" w:themeShade="80"/>
          <w:sz w:val="22"/>
        </w:rPr>
        <w:t xml:space="preserve"> Meeting Frequency and Location</w:t>
      </w:r>
    </w:p>
    <w:p w14:paraId="6131F3AC" w14:textId="545DE4DA" w:rsidR="00BA1A9B" w:rsidRPr="00B30037" w:rsidRDefault="00BA1A9B" w:rsidP="0013229D">
      <w:pPr>
        <w:spacing w:after="0" w:line="240" w:lineRule="auto"/>
        <w:rPr>
          <w:color w:val="244061" w:themeColor="accent1" w:themeShade="80"/>
          <w:sz w:val="22"/>
        </w:rPr>
      </w:pPr>
    </w:p>
    <w:p w14:paraId="6D2EB764" w14:textId="0FB94323" w:rsidR="00FD2322" w:rsidRPr="00B30037" w:rsidRDefault="00F85EFF" w:rsidP="0013229D">
      <w:pPr>
        <w:spacing w:after="0" w:line="240" w:lineRule="auto"/>
        <w:ind w:left="720" w:hanging="720"/>
        <w:rPr>
          <w:rFonts w:cs="Arial"/>
          <w:color w:val="244061" w:themeColor="accent1" w:themeShade="80"/>
          <w:sz w:val="22"/>
        </w:rPr>
      </w:pPr>
      <w:r w:rsidRPr="00B30037">
        <w:rPr>
          <w:rFonts w:cs="Arial"/>
          <w:color w:val="244061" w:themeColor="accent1" w:themeShade="80"/>
          <w:sz w:val="22"/>
        </w:rPr>
        <w:t>9</w:t>
      </w:r>
      <w:r w:rsidR="00FD2322" w:rsidRPr="00B30037">
        <w:rPr>
          <w:rFonts w:cs="Arial"/>
          <w:color w:val="244061" w:themeColor="accent1" w:themeShade="80"/>
          <w:sz w:val="22"/>
        </w:rPr>
        <w:t>.1</w:t>
      </w:r>
      <w:r w:rsidR="00FD2322" w:rsidRPr="00B30037">
        <w:rPr>
          <w:rFonts w:cs="Arial"/>
          <w:color w:val="244061" w:themeColor="accent1" w:themeShade="80"/>
          <w:sz w:val="22"/>
        </w:rPr>
        <w:tab/>
      </w:r>
      <w:r w:rsidR="00BA1A9B" w:rsidRPr="00B30037">
        <w:rPr>
          <w:rFonts w:cs="Arial"/>
          <w:color w:val="244061" w:themeColor="accent1" w:themeShade="80"/>
          <w:sz w:val="22"/>
        </w:rPr>
        <w:t xml:space="preserve">The Committee will meet </w:t>
      </w:r>
      <w:r w:rsidR="00B97ED2" w:rsidRPr="00B30037">
        <w:rPr>
          <w:rFonts w:cs="Arial"/>
          <w:color w:val="244061" w:themeColor="accent1" w:themeShade="80"/>
          <w:sz w:val="22"/>
        </w:rPr>
        <w:t xml:space="preserve">at least </w:t>
      </w:r>
      <w:r w:rsidR="00996285" w:rsidRPr="00B30037">
        <w:rPr>
          <w:rFonts w:cs="Arial"/>
          <w:color w:val="244061" w:themeColor="accent1" w:themeShade="80"/>
          <w:sz w:val="22"/>
        </w:rPr>
        <w:t>four</w:t>
      </w:r>
      <w:r w:rsidR="00B97ED2" w:rsidRPr="00B30037">
        <w:rPr>
          <w:rFonts w:cs="Arial"/>
          <w:color w:val="244061" w:themeColor="accent1" w:themeShade="80"/>
          <w:sz w:val="22"/>
        </w:rPr>
        <w:t xml:space="preserve"> times</w:t>
      </w:r>
      <w:r w:rsidR="007A7AFF" w:rsidRPr="00B30037">
        <w:rPr>
          <w:rFonts w:cs="Arial"/>
          <w:color w:val="244061" w:themeColor="accent1" w:themeShade="80"/>
          <w:sz w:val="22"/>
        </w:rPr>
        <w:t xml:space="preserve"> each year in accordance with requirements</w:t>
      </w:r>
      <w:r w:rsidR="00BA1A9B" w:rsidRPr="00B30037">
        <w:rPr>
          <w:rFonts w:cs="Arial"/>
          <w:color w:val="244061" w:themeColor="accent1" w:themeShade="80"/>
          <w:sz w:val="22"/>
        </w:rPr>
        <w:t>.</w:t>
      </w:r>
    </w:p>
    <w:p w14:paraId="16D5D0D2" w14:textId="77777777" w:rsidR="00FD2322" w:rsidRPr="00B30037" w:rsidRDefault="00FD2322" w:rsidP="0013229D">
      <w:pPr>
        <w:spacing w:after="0" w:line="240" w:lineRule="auto"/>
        <w:ind w:left="720" w:hanging="720"/>
        <w:rPr>
          <w:rFonts w:cs="Arial"/>
          <w:color w:val="244061" w:themeColor="accent1" w:themeShade="80"/>
          <w:sz w:val="22"/>
        </w:rPr>
      </w:pPr>
    </w:p>
    <w:p w14:paraId="794E4187" w14:textId="08A791AA" w:rsidR="00BA1A9B" w:rsidRPr="00B30037" w:rsidRDefault="00F85EFF" w:rsidP="0013229D">
      <w:pPr>
        <w:spacing w:after="0" w:line="240" w:lineRule="auto"/>
        <w:ind w:left="720" w:hanging="720"/>
        <w:rPr>
          <w:rFonts w:cs="Arial"/>
          <w:color w:val="244061" w:themeColor="accent1" w:themeShade="80"/>
          <w:sz w:val="22"/>
        </w:rPr>
      </w:pPr>
      <w:r w:rsidRPr="00B30037">
        <w:rPr>
          <w:rFonts w:cs="Arial"/>
          <w:color w:val="244061" w:themeColor="accent1" w:themeShade="80"/>
          <w:sz w:val="22"/>
        </w:rPr>
        <w:t>9</w:t>
      </w:r>
      <w:r w:rsidR="00FD2322" w:rsidRPr="00B30037">
        <w:rPr>
          <w:rFonts w:cs="Arial"/>
          <w:color w:val="244061" w:themeColor="accent1" w:themeShade="80"/>
          <w:sz w:val="22"/>
        </w:rPr>
        <w:t>.2</w:t>
      </w:r>
      <w:r w:rsidR="00FD2322" w:rsidRPr="00B30037">
        <w:rPr>
          <w:rFonts w:cs="Arial"/>
          <w:color w:val="244061" w:themeColor="accent1" w:themeShade="80"/>
          <w:sz w:val="22"/>
        </w:rPr>
        <w:tab/>
      </w:r>
      <w:r w:rsidR="00BA1A9B" w:rsidRPr="00B30037">
        <w:rPr>
          <w:rFonts w:cs="Arial"/>
          <w:color w:val="244061" w:themeColor="accent1" w:themeShade="80"/>
          <w:sz w:val="22"/>
        </w:rPr>
        <w:t>The Chair may convene additional meetings as deemed necessary and the whg Board may request the Committee to convene further meetings to discuss issues in which they would like to seek the Committee’s advice</w:t>
      </w:r>
      <w:r w:rsidR="00FD2322" w:rsidRPr="00B30037">
        <w:rPr>
          <w:rFonts w:cs="Arial"/>
          <w:color w:val="244061" w:themeColor="accent1" w:themeShade="80"/>
          <w:sz w:val="22"/>
        </w:rPr>
        <w:t xml:space="preserve"> or assurance</w:t>
      </w:r>
      <w:r w:rsidR="00BA1A9B" w:rsidRPr="00B30037">
        <w:rPr>
          <w:rFonts w:cs="Arial"/>
          <w:color w:val="244061" w:themeColor="accent1" w:themeShade="80"/>
          <w:sz w:val="22"/>
        </w:rPr>
        <w:t>.</w:t>
      </w:r>
    </w:p>
    <w:p w14:paraId="65AB0CA3" w14:textId="6E10A8F9" w:rsidR="00BA1A9B" w:rsidRPr="00B30037" w:rsidRDefault="00BA1A9B" w:rsidP="0013229D">
      <w:pPr>
        <w:spacing w:after="0" w:line="240" w:lineRule="auto"/>
        <w:rPr>
          <w:color w:val="244061" w:themeColor="accent1" w:themeShade="80"/>
          <w:sz w:val="22"/>
        </w:rPr>
      </w:pPr>
    </w:p>
    <w:p w14:paraId="39F880F7" w14:textId="6B878787" w:rsidR="00996285" w:rsidRPr="00B30037" w:rsidRDefault="00F85EFF" w:rsidP="00996285">
      <w:pPr>
        <w:spacing w:after="0" w:line="240" w:lineRule="auto"/>
        <w:ind w:left="720" w:hanging="720"/>
        <w:rPr>
          <w:rFonts w:cs="Arial"/>
          <w:color w:val="244061" w:themeColor="accent1" w:themeShade="80"/>
          <w:sz w:val="22"/>
        </w:rPr>
      </w:pPr>
      <w:r w:rsidRPr="00B30037">
        <w:rPr>
          <w:rFonts w:cs="Arial"/>
          <w:color w:val="244061" w:themeColor="accent1" w:themeShade="80"/>
          <w:sz w:val="22"/>
        </w:rPr>
        <w:t>9</w:t>
      </w:r>
      <w:r w:rsidR="00FD2322" w:rsidRPr="00B30037">
        <w:rPr>
          <w:rFonts w:cs="Arial"/>
          <w:color w:val="244061" w:themeColor="accent1" w:themeShade="80"/>
          <w:sz w:val="22"/>
        </w:rPr>
        <w:t>.</w:t>
      </w:r>
      <w:r w:rsidR="007A7AFF" w:rsidRPr="00B30037">
        <w:rPr>
          <w:rFonts w:cs="Arial"/>
          <w:color w:val="244061" w:themeColor="accent1" w:themeShade="80"/>
          <w:sz w:val="22"/>
        </w:rPr>
        <w:t>3</w:t>
      </w:r>
      <w:r w:rsidR="00FD2322" w:rsidRPr="00B30037">
        <w:rPr>
          <w:rFonts w:cs="Arial"/>
          <w:color w:val="244061" w:themeColor="accent1" w:themeShade="80"/>
          <w:sz w:val="22"/>
        </w:rPr>
        <w:tab/>
      </w:r>
      <w:r w:rsidR="00996285" w:rsidRPr="00B30037">
        <w:rPr>
          <w:rFonts w:cs="Arial"/>
          <w:color w:val="244061" w:themeColor="accent1" w:themeShade="80"/>
          <w:sz w:val="22"/>
        </w:rPr>
        <w:t>By exception, approvals may be made outside of formal meetings through Written Resolution</w:t>
      </w:r>
      <w:r w:rsidR="00B30037">
        <w:rPr>
          <w:rFonts w:cs="Arial"/>
          <w:color w:val="244061" w:themeColor="accent1" w:themeShade="80"/>
          <w:sz w:val="22"/>
        </w:rPr>
        <w:t xml:space="preserve">. </w:t>
      </w:r>
      <w:r w:rsidR="00996285" w:rsidRPr="00B30037">
        <w:rPr>
          <w:rFonts w:cs="Arial"/>
          <w:color w:val="244061" w:themeColor="accent1" w:themeShade="80"/>
          <w:sz w:val="22"/>
        </w:rPr>
        <w:t xml:space="preserve">Any such approvals are deemed to be passed if a majority of </w:t>
      </w:r>
      <w:r w:rsidR="00B30037">
        <w:rPr>
          <w:rFonts w:cs="Arial"/>
          <w:color w:val="244061" w:themeColor="accent1" w:themeShade="80"/>
          <w:sz w:val="22"/>
        </w:rPr>
        <w:t>m</w:t>
      </w:r>
      <w:r w:rsidR="00996285" w:rsidRPr="00B30037">
        <w:rPr>
          <w:rFonts w:cs="Arial"/>
          <w:color w:val="244061" w:themeColor="accent1" w:themeShade="80"/>
          <w:sz w:val="22"/>
        </w:rPr>
        <w:t>embers consent.</w:t>
      </w:r>
    </w:p>
    <w:p w14:paraId="0FDFFDFA" w14:textId="1F1F085C" w:rsidR="00D87AA9" w:rsidRPr="00B30037" w:rsidRDefault="00D87AA9" w:rsidP="0013229D">
      <w:pPr>
        <w:spacing w:after="0" w:line="240" w:lineRule="auto"/>
        <w:ind w:left="720" w:hanging="720"/>
        <w:rPr>
          <w:rFonts w:cs="Arial"/>
          <w:color w:val="244061" w:themeColor="accent1" w:themeShade="80"/>
          <w:sz w:val="22"/>
        </w:rPr>
      </w:pPr>
    </w:p>
    <w:p w14:paraId="3AD83995" w14:textId="12E9D7D4" w:rsidR="00BA1A9B" w:rsidRDefault="00F85EFF" w:rsidP="00900EA3">
      <w:pPr>
        <w:spacing w:after="0" w:line="240" w:lineRule="auto"/>
        <w:ind w:left="720" w:hanging="720"/>
        <w:rPr>
          <w:rFonts w:cs="Arial"/>
          <w:color w:val="244061" w:themeColor="accent1" w:themeShade="80"/>
          <w:sz w:val="22"/>
        </w:rPr>
      </w:pPr>
      <w:bookmarkStart w:id="1" w:name="_Hlk123915882"/>
      <w:r w:rsidRPr="00B30037">
        <w:rPr>
          <w:rFonts w:cs="Arial"/>
          <w:color w:val="244061" w:themeColor="accent1" w:themeShade="80"/>
          <w:sz w:val="22"/>
        </w:rPr>
        <w:t>9</w:t>
      </w:r>
      <w:r w:rsidR="007A7AFF" w:rsidRPr="00B30037">
        <w:rPr>
          <w:rFonts w:cs="Arial"/>
          <w:color w:val="244061" w:themeColor="accent1" w:themeShade="80"/>
          <w:sz w:val="22"/>
        </w:rPr>
        <w:t>.4</w:t>
      </w:r>
      <w:r w:rsidR="007A7AFF" w:rsidRPr="00B30037">
        <w:rPr>
          <w:rFonts w:cs="Arial"/>
          <w:color w:val="244061" w:themeColor="accent1" w:themeShade="80"/>
          <w:sz w:val="22"/>
        </w:rPr>
        <w:tab/>
      </w:r>
      <w:bookmarkEnd w:id="1"/>
      <w:r w:rsidR="00900EA3" w:rsidRPr="00900EA3">
        <w:rPr>
          <w:rFonts w:cs="Arial"/>
          <w:color w:val="244061" w:themeColor="accent1" w:themeShade="80"/>
          <w:sz w:val="22"/>
        </w:rPr>
        <w:t>A meeting may be held in person, virtually or a mix of both (hybrid), at the discretion of its chair. Meetings held virtually or hybrid are deemed to have been held at the chair’s location.</w:t>
      </w:r>
    </w:p>
    <w:p w14:paraId="30099F68" w14:textId="77777777" w:rsidR="00900EA3" w:rsidRPr="00B30037" w:rsidRDefault="00900EA3" w:rsidP="00900EA3">
      <w:pPr>
        <w:spacing w:after="0" w:line="240" w:lineRule="auto"/>
        <w:ind w:left="720" w:hanging="720"/>
        <w:rPr>
          <w:rFonts w:cs="Arial"/>
          <w:b/>
          <w:bCs/>
          <w:color w:val="244061" w:themeColor="accent1" w:themeShade="80"/>
          <w:sz w:val="22"/>
        </w:rPr>
      </w:pPr>
    </w:p>
    <w:p w14:paraId="60909261" w14:textId="53D1C24B" w:rsidR="00BA1A9B" w:rsidRPr="00B30037" w:rsidRDefault="00BA1A9B" w:rsidP="0013229D">
      <w:pPr>
        <w:spacing w:after="0" w:line="240" w:lineRule="auto"/>
        <w:rPr>
          <w:rFonts w:cs="Arial"/>
          <w:b/>
          <w:bCs/>
          <w:color w:val="244061" w:themeColor="accent1" w:themeShade="80"/>
          <w:sz w:val="22"/>
        </w:rPr>
      </w:pPr>
      <w:r w:rsidRPr="00B30037">
        <w:rPr>
          <w:rFonts w:cs="Arial"/>
          <w:b/>
          <w:bCs/>
          <w:color w:val="244061" w:themeColor="accent1" w:themeShade="80"/>
          <w:sz w:val="22"/>
        </w:rPr>
        <w:t>1</w:t>
      </w:r>
      <w:r w:rsidR="007A7AFF" w:rsidRPr="00B30037">
        <w:rPr>
          <w:rFonts w:cs="Arial"/>
          <w:b/>
          <w:bCs/>
          <w:color w:val="244061" w:themeColor="accent1" w:themeShade="80"/>
          <w:sz w:val="22"/>
        </w:rPr>
        <w:t>0</w:t>
      </w:r>
      <w:r w:rsidRPr="00B30037">
        <w:rPr>
          <w:rFonts w:cs="Arial"/>
          <w:b/>
          <w:bCs/>
          <w:color w:val="244061" w:themeColor="accent1" w:themeShade="80"/>
          <w:sz w:val="22"/>
        </w:rPr>
        <w:t xml:space="preserve"> Minutes</w:t>
      </w:r>
    </w:p>
    <w:p w14:paraId="254C6F8D" w14:textId="77777777" w:rsidR="00BA1A9B" w:rsidRPr="00B30037" w:rsidRDefault="00BA1A9B" w:rsidP="0013229D">
      <w:pPr>
        <w:spacing w:after="0" w:line="240" w:lineRule="auto"/>
        <w:rPr>
          <w:color w:val="244061" w:themeColor="accent1" w:themeShade="80"/>
          <w:sz w:val="22"/>
        </w:rPr>
      </w:pPr>
    </w:p>
    <w:p w14:paraId="085D9BF9" w14:textId="756CE053" w:rsidR="00BA1A9B" w:rsidRPr="00B30037" w:rsidRDefault="00FD2322" w:rsidP="0013229D">
      <w:pPr>
        <w:spacing w:after="0" w:line="240" w:lineRule="auto"/>
        <w:rPr>
          <w:color w:val="244061" w:themeColor="accent1" w:themeShade="80"/>
          <w:sz w:val="22"/>
        </w:rPr>
      </w:pPr>
      <w:r w:rsidRPr="00B30037">
        <w:rPr>
          <w:rFonts w:cs="Arial"/>
          <w:color w:val="244061" w:themeColor="accent1" w:themeShade="80"/>
          <w:sz w:val="22"/>
        </w:rPr>
        <w:t xml:space="preserve">All </w:t>
      </w:r>
      <w:r w:rsidR="00B97ED2" w:rsidRPr="00B30037">
        <w:rPr>
          <w:rFonts w:cs="Arial"/>
          <w:color w:val="244061" w:themeColor="accent1" w:themeShade="80"/>
          <w:sz w:val="22"/>
        </w:rPr>
        <w:t>People and Governance</w:t>
      </w:r>
      <w:r w:rsidRPr="00B30037">
        <w:rPr>
          <w:rFonts w:cs="Arial"/>
          <w:color w:val="244061" w:themeColor="accent1" w:themeShade="80"/>
          <w:sz w:val="22"/>
        </w:rPr>
        <w:t xml:space="preserve"> Committee meetings shall </w:t>
      </w:r>
      <w:r w:rsidRPr="00B30037">
        <w:rPr>
          <w:color w:val="244061" w:themeColor="accent1" w:themeShade="80"/>
          <w:sz w:val="22"/>
        </w:rPr>
        <w:t>be formally minuted</w:t>
      </w:r>
      <w:r w:rsidR="00B97ED2" w:rsidRPr="00B30037">
        <w:rPr>
          <w:color w:val="244061" w:themeColor="accent1" w:themeShade="80"/>
          <w:sz w:val="22"/>
        </w:rPr>
        <w:t xml:space="preserve"> by the Governance Manager or their nominee</w:t>
      </w:r>
      <w:r w:rsidR="00B30037">
        <w:rPr>
          <w:color w:val="244061" w:themeColor="accent1" w:themeShade="80"/>
          <w:sz w:val="22"/>
        </w:rPr>
        <w:t xml:space="preserve">. </w:t>
      </w:r>
      <w:r w:rsidR="00B97ED2" w:rsidRPr="00B30037">
        <w:rPr>
          <w:color w:val="244061" w:themeColor="accent1" w:themeShade="80"/>
          <w:sz w:val="22"/>
        </w:rPr>
        <w:t>D</w:t>
      </w:r>
      <w:r w:rsidR="007A7AFF" w:rsidRPr="00B30037">
        <w:rPr>
          <w:color w:val="244061" w:themeColor="accent1" w:themeShade="80"/>
          <w:sz w:val="22"/>
        </w:rPr>
        <w:t>ue to the sensitive nature of these meetings</w:t>
      </w:r>
      <w:r w:rsidR="00B97ED2" w:rsidRPr="00B30037">
        <w:rPr>
          <w:color w:val="244061" w:themeColor="accent1" w:themeShade="80"/>
          <w:sz w:val="22"/>
        </w:rPr>
        <w:t xml:space="preserve"> minutes</w:t>
      </w:r>
      <w:r w:rsidR="007A7AFF" w:rsidRPr="00B30037">
        <w:rPr>
          <w:color w:val="244061" w:themeColor="accent1" w:themeShade="80"/>
          <w:sz w:val="22"/>
        </w:rPr>
        <w:t xml:space="preserve"> may </w:t>
      </w:r>
      <w:r w:rsidR="00B97ED2" w:rsidRPr="00B30037">
        <w:rPr>
          <w:color w:val="244061" w:themeColor="accent1" w:themeShade="80"/>
          <w:sz w:val="22"/>
        </w:rPr>
        <w:t xml:space="preserve">on occasion </w:t>
      </w:r>
      <w:r w:rsidR="007A7AFF" w:rsidRPr="00B30037">
        <w:rPr>
          <w:color w:val="244061" w:themeColor="accent1" w:themeShade="80"/>
          <w:sz w:val="22"/>
        </w:rPr>
        <w:t>be done by the Corporate Director of Governance</w:t>
      </w:r>
      <w:r w:rsidR="00B30037">
        <w:rPr>
          <w:color w:val="244061" w:themeColor="accent1" w:themeShade="80"/>
          <w:sz w:val="22"/>
        </w:rPr>
        <w:t xml:space="preserve">, </w:t>
      </w:r>
      <w:r w:rsidR="007A7AFF" w:rsidRPr="00B30037">
        <w:rPr>
          <w:color w:val="244061" w:themeColor="accent1" w:themeShade="80"/>
          <w:sz w:val="22"/>
        </w:rPr>
        <w:t>Compliance</w:t>
      </w:r>
      <w:r w:rsidR="00B30037">
        <w:rPr>
          <w:color w:val="244061" w:themeColor="accent1" w:themeShade="80"/>
          <w:sz w:val="22"/>
        </w:rPr>
        <w:t xml:space="preserve"> and Communications</w:t>
      </w:r>
      <w:r w:rsidR="007A7AFF" w:rsidRPr="00B30037">
        <w:rPr>
          <w:color w:val="244061" w:themeColor="accent1" w:themeShade="80"/>
          <w:sz w:val="22"/>
        </w:rPr>
        <w:t>, the Executive Assistant to the Group Chief Executive or an external clerk if required</w:t>
      </w:r>
      <w:r w:rsidR="00B30037">
        <w:rPr>
          <w:color w:val="244061" w:themeColor="accent1" w:themeShade="80"/>
          <w:sz w:val="22"/>
        </w:rPr>
        <w:t xml:space="preserve">. </w:t>
      </w:r>
    </w:p>
    <w:p w14:paraId="0ACD62FF" w14:textId="2C70ED4F" w:rsidR="00BA1A9B" w:rsidRPr="00B30037" w:rsidRDefault="00BA1A9B" w:rsidP="0013229D">
      <w:pPr>
        <w:spacing w:after="0" w:line="240" w:lineRule="auto"/>
        <w:rPr>
          <w:color w:val="244061" w:themeColor="accent1" w:themeShade="80"/>
          <w:sz w:val="22"/>
        </w:rPr>
      </w:pPr>
    </w:p>
    <w:p w14:paraId="1DFABE5B" w14:textId="77777777" w:rsidR="00B30037" w:rsidRPr="00AE6702" w:rsidRDefault="00B30037" w:rsidP="00B30037">
      <w:pPr>
        <w:spacing w:after="0" w:line="240" w:lineRule="auto"/>
        <w:rPr>
          <w:color w:val="244061" w:themeColor="accent1" w:themeShade="80"/>
          <w:sz w:val="22"/>
        </w:rPr>
      </w:pPr>
      <w:bookmarkStart w:id="2" w:name="_Hlk153207702"/>
      <w:r w:rsidRPr="00AE6702">
        <w:rPr>
          <w:color w:val="244061" w:themeColor="accent1" w:themeShade="80"/>
          <w:sz w:val="22"/>
        </w:rPr>
        <w:t>Minor amendments to these Terms of Reference may be authorised by the Corporate Director of Governance, Compliance and Communications.</w:t>
      </w:r>
      <w:bookmarkEnd w:id="2"/>
    </w:p>
    <w:p w14:paraId="3702E9EA" w14:textId="05D48B94" w:rsidR="0013229D" w:rsidRPr="007A7AFF" w:rsidRDefault="0013229D" w:rsidP="0013229D">
      <w:pPr>
        <w:spacing w:after="0" w:line="240" w:lineRule="auto"/>
        <w:rPr>
          <w:color w:val="244061" w:themeColor="accent1" w:themeShade="80"/>
          <w:szCs w:val="24"/>
        </w:rPr>
      </w:pPr>
    </w:p>
    <w:p w14:paraId="103B99FC" w14:textId="598F07C0" w:rsidR="00816085" w:rsidRDefault="00816085" w:rsidP="0013229D">
      <w:pPr>
        <w:spacing w:after="0" w:line="240" w:lineRule="auto"/>
        <w:rPr>
          <w:color w:val="1F497D" w:themeColor="text2"/>
          <w:szCs w:val="24"/>
        </w:rPr>
      </w:pPr>
    </w:p>
    <w:p w14:paraId="5F293B39" w14:textId="1B289856" w:rsidR="00816085" w:rsidRPr="00816085" w:rsidRDefault="00816085" w:rsidP="00816085">
      <w:pPr>
        <w:pStyle w:val="ListParagraph"/>
        <w:numPr>
          <w:ilvl w:val="0"/>
          <w:numId w:val="32"/>
        </w:numPr>
        <w:spacing w:after="0" w:line="240" w:lineRule="auto"/>
        <w:rPr>
          <w:color w:val="1F497D" w:themeColor="text2"/>
          <w:szCs w:val="24"/>
        </w:rPr>
      </w:pPr>
      <w:bookmarkStart w:id="3" w:name="_Hlk155104223"/>
      <w:r w:rsidRPr="00816085">
        <w:rPr>
          <w:color w:val="002D5A"/>
          <w:sz w:val="22"/>
        </w:rPr>
        <w:t xml:space="preserve">Reviewed by </w:t>
      </w:r>
      <w:r w:rsidR="00900EA3">
        <w:rPr>
          <w:color w:val="002D5A"/>
          <w:sz w:val="22"/>
        </w:rPr>
        <w:t xml:space="preserve">the </w:t>
      </w:r>
      <w:r w:rsidRPr="00816085">
        <w:rPr>
          <w:color w:val="002D5A"/>
          <w:sz w:val="22"/>
        </w:rPr>
        <w:t>whg Board: February 2024</w:t>
      </w:r>
      <w:bookmarkEnd w:id="3"/>
      <w:r w:rsidR="006357CA">
        <w:rPr>
          <w:color w:val="002D5A"/>
          <w:sz w:val="22"/>
        </w:rPr>
        <w:t>; expertise requirements amended by the whg Board 6 February 2025.</w:t>
      </w:r>
    </w:p>
    <w:sectPr w:rsidR="00816085" w:rsidRPr="00816085" w:rsidSect="00B30037">
      <w:headerReference w:type="default" r:id="rId8"/>
      <w:footerReference w:type="default" r:id="rId9"/>
      <w:pgSz w:w="11906" w:h="16838"/>
      <w:pgMar w:top="1418" w:right="707" w:bottom="1135" w:left="851"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5C4CBB" w14:textId="77777777" w:rsidR="00996285" w:rsidRDefault="00996285" w:rsidP="0057456F">
      <w:pPr>
        <w:spacing w:after="0" w:line="240" w:lineRule="auto"/>
      </w:pPr>
      <w:r>
        <w:separator/>
      </w:r>
    </w:p>
  </w:endnote>
  <w:endnote w:type="continuationSeparator" w:id="0">
    <w:p w14:paraId="1C576293" w14:textId="77777777" w:rsidR="00996285" w:rsidRDefault="00996285" w:rsidP="00574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riol">
    <w:altName w:val="Calibri"/>
    <w:panose1 w:val="02000506040000020003"/>
    <w:charset w:val="00"/>
    <w:family w:val="modern"/>
    <w:notTrueType/>
    <w:pitch w:val="variable"/>
    <w:sig w:usb0="8000002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2DDA9" w14:textId="35822A28" w:rsidR="00B30037" w:rsidRPr="00B30037" w:rsidRDefault="003D3E1B" w:rsidP="00B30037">
    <w:pPr>
      <w:pStyle w:val="Footer"/>
      <w:ind w:left="8931" w:hanging="8789"/>
      <w:rPr>
        <w:color w:val="244061" w:themeColor="accent1" w:themeShade="80"/>
        <w:sz w:val="18"/>
        <w:szCs w:val="18"/>
      </w:rPr>
    </w:pPr>
    <w:sdt>
      <w:sdtPr>
        <w:rPr>
          <w:rFonts w:cs="Arial"/>
          <w:color w:val="244061" w:themeColor="accent1" w:themeShade="80"/>
          <w:sz w:val="18"/>
          <w:szCs w:val="18"/>
        </w:rPr>
        <w:id w:val="1577631997"/>
        <w:placeholder>
          <w:docPart w:val="DB6A918DAC12481A8C53EE101FB54B67"/>
        </w:placeholder>
        <w:dataBinding w:prefixMappings="xmlns:ns0='http://schemas.microsoft.com/office/2006/coverPageProps' " w:xpath="/ns0:CoverPageProperties[1]/ns0:Abstract[1]" w:storeItemID="{55AF091B-3C7A-41E3-B477-F2FDAA23CFDA}"/>
        <w:text/>
      </w:sdtPr>
      <w:sdtEndPr/>
      <w:sdtContent>
        <w:r w:rsidR="00B30037">
          <w:rPr>
            <w:rFonts w:cs="Arial"/>
            <w:color w:val="244061" w:themeColor="accent1" w:themeShade="80"/>
            <w:sz w:val="18"/>
            <w:szCs w:val="18"/>
          </w:rPr>
          <w:t>Governance Framework</w:t>
        </w:r>
      </w:sdtContent>
    </w:sdt>
    <w:r w:rsidR="00816085">
      <w:rPr>
        <w:rFonts w:cs="Arial"/>
        <w:color w:val="244061" w:themeColor="accent1" w:themeShade="80"/>
        <w:sz w:val="18"/>
        <w:szCs w:val="18"/>
      </w:rPr>
      <w:tab/>
    </w:r>
    <w:r w:rsidR="00B30037" w:rsidRPr="00B30037">
      <w:rPr>
        <w:rFonts w:cs="Arial"/>
        <w:color w:val="244061" w:themeColor="accent1" w:themeShade="80"/>
        <w:sz w:val="18"/>
        <w:szCs w:val="18"/>
      </w:rPr>
      <w:t xml:space="preserve"> Page </w:t>
    </w:r>
    <w:r w:rsidR="00B30037" w:rsidRPr="00B30037">
      <w:rPr>
        <w:rFonts w:cs="Arial"/>
        <w:color w:val="244061" w:themeColor="accent1" w:themeShade="80"/>
        <w:sz w:val="18"/>
        <w:szCs w:val="18"/>
      </w:rPr>
      <w:fldChar w:fldCharType="begin"/>
    </w:r>
    <w:r w:rsidR="00B30037" w:rsidRPr="00B30037">
      <w:rPr>
        <w:rFonts w:cs="Arial"/>
        <w:color w:val="244061" w:themeColor="accent1" w:themeShade="80"/>
        <w:sz w:val="18"/>
        <w:szCs w:val="18"/>
      </w:rPr>
      <w:instrText xml:space="preserve"> PAGE  \* Arabic  \* MERGEFORMAT </w:instrText>
    </w:r>
    <w:r w:rsidR="00B30037" w:rsidRPr="00B30037">
      <w:rPr>
        <w:rFonts w:cs="Arial"/>
        <w:color w:val="244061" w:themeColor="accent1" w:themeShade="80"/>
        <w:sz w:val="18"/>
        <w:szCs w:val="18"/>
      </w:rPr>
      <w:fldChar w:fldCharType="separate"/>
    </w:r>
    <w:r w:rsidR="00B30037" w:rsidRPr="00B30037">
      <w:rPr>
        <w:rFonts w:cs="Arial"/>
        <w:color w:val="244061" w:themeColor="accent1" w:themeShade="80"/>
        <w:sz w:val="18"/>
        <w:szCs w:val="18"/>
      </w:rPr>
      <w:t>2</w:t>
    </w:r>
    <w:r w:rsidR="00B30037" w:rsidRPr="00B30037">
      <w:rPr>
        <w:rFonts w:cs="Arial"/>
        <w:color w:val="244061" w:themeColor="accent1" w:themeShade="80"/>
        <w:sz w:val="18"/>
        <w:szCs w:val="18"/>
      </w:rPr>
      <w:fldChar w:fldCharType="end"/>
    </w:r>
    <w:r w:rsidR="00B30037" w:rsidRPr="00B30037">
      <w:rPr>
        <w:rFonts w:cs="Arial"/>
        <w:color w:val="244061" w:themeColor="accent1" w:themeShade="80"/>
        <w:sz w:val="18"/>
        <w:szCs w:val="18"/>
      </w:rPr>
      <w:t xml:space="preserve"> of </w:t>
    </w:r>
    <w:r w:rsidR="00B30037" w:rsidRPr="00B30037">
      <w:rPr>
        <w:rFonts w:cs="Arial"/>
        <w:color w:val="244061" w:themeColor="accent1" w:themeShade="80"/>
        <w:sz w:val="18"/>
        <w:szCs w:val="18"/>
      </w:rPr>
      <w:fldChar w:fldCharType="begin"/>
    </w:r>
    <w:r w:rsidR="00B30037" w:rsidRPr="00B30037">
      <w:rPr>
        <w:rFonts w:cs="Arial"/>
        <w:color w:val="244061" w:themeColor="accent1" w:themeShade="80"/>
        <w:sz w:val="18"/>
        <w:szCs w:val="18"/>
      </w:rPr>
      <w:instrText xml:space="preserve"> NUMPAGES  \* Arabic  \* MERGEFORMAT </w:instrText>
    </w:r>
    <w:r w:rsidR="00B30037" w:rsidRPr="00B30037">
      <w:rPr>
        <w:rFonts w:cs="Arial"/>
        <w:color w:val="244061" w:themeColor="accent1" w:themeShade="80"/>
        <w:sz w:val="18"/>
        <w:szCs w:val="18"/>
      </w:rPr>
      <w:fldChar w:fldCharType="separate"/>
    </w:r>
    <w:r w:rsidR="00B30037" w:rsidRPr="00B30037">
      <w:rPr>
        <w:rFonts w:cs="Arial"/>
        <w:color w:val="244061" w:themeColor="accent1" w:themeShade="80"/>
        <w:sz w:val="18"/>
        <w:szCs w:val="18"/>
      </w:rPr>
      <w:t>2</w:t>
    </w:r>
    <w:r w:rsidR="00B30037" w:rsidRPr="00B30037">
      <w:rPr>
        <w:rFonts w:cs="Arial"/>
        <w:color w:val="244061" w:themeColor="accent1" w:themeShade="80"/>
        <w:sz w:val="18"/>
        <w:szCs w:val="18"/>
      </w:rPr>
      <w:fldChar w:fldCharType="end"/>
    </w:r>
    <w:r w:rsidR="00B30037" w:rsidRPr="00B30037">
      <w:rPr>
        <w:rFonts w:cs="Arial"/>
        <w:color w:val="244061" w:themeColor="accent1" w:themeShade="80"/>
        <w:sz w:val="18"/>
        <w:szCs w:val="18"/>
      </w:rPr>
      <w:ptab w:relativeTo="margin" w:alignment="right" w:leader="none"/>
    </w:r>
    <w:r w:rsidR="00B30037" w:rsidRPr="00B30037">
      <w:rPr>
        <w:rFonts w:cs="Arial"/>
        <w:color w:val="244061" w:themeColor="accent1" w:themeShade="80"/>
        <w:sz w:val="18"/>
        <w:szCs w:val="18"/>
      </w:rPr>
      <w:t xml:space="preserve"> </w:t>
    </w:r>
    <w:sdt>
      <w:sdtPr>
        <w:rPr>
          <w:rFonts w:cs="Arial"/>
          <w:color w:val="244061" w:themeColor="accent1" w:themeShade="80"/>
          <w:sz w:val="18"/>
          <w:szCs w:val="18"/>
        </w:rPr>
        <w:id w:val="-65881475"/>
        <w:placeholder>
          <w:docPart w:val="E50A2E8D283944FAADE575A18EC89E6C"/>
        </w:placeholder>
        <w:dataBinding w:prefixMappings="xmlns:ns0='http://schemas.microsoft.com/office/2006/coverPageProps' " w:xpath="/ns0:CoverPageProperties[1]/ns0:PublishDate[1]" w:storeItemID="{55AF091B-3C7A-41E3-B477-F2FDAA23CFDA}"/>
        <w:date>
          <w:dateFormat w:val="dd MMMM yyyy"/>
          <w:lid w:val="en-GB"/>
          <w:storeMappedDataAs w:val="dateTime"/>
          <w:calendar w:val="gregorian"/>
        </w:date>
      </w:sdtPr>
      <w:sdtEndPr/>
      <w:sdtContent>
        <w:r w:rsidR="00816085">
          <w:rPr>
            <w:rFonts w:cs="Arial"/>
            <w:color w:val="244061" w:themeColor="accent1" w:themeShade="80"/>
            <w:sz w:val="18"/>
            <w:szCs w:val="18"/>
          </w:rPr>
          <w:t>Terms of Reference – People and Governance Committee</w:t>
        </w:r>
      </w:sdtContent>
    </w:sdt>
  </w:p>
  <w:p w14:paraId="64B80794" w14:textId="77777777" w:rsidR="00996285" w:rsidRDefault="009962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027568" w14:textId="77777777" w:rsidR="00996285" w:rsidRDefault="00996285" w:rsidP="0057456F">
      <w:pPr>
        <w:spacing w:after="0" w:line="240" w:lineRule="auto"/>
      </w:pPr>
      <w:r>
        <w:separator/>
      </w:r>
    </w:p>
  </w:footnote>
  <w:footnote w:type="continuationSeparator" w:id="0">
    <w:p w14:paraId="40EED034" w14:textId="77777777" w:rsidR="00996285" w:rsidRDefault="00996285" w:rsidP="00574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B2E3E8" w14:textId="3CCAD741" w:rsidR="00996285" w:rsidRDefault="00996285">
    <w:pPr>
      <w:pStyle w:val="Header"/>
    </w:pPr>
    <w:r>
      <w:rPr>
        <w:noProof/>
      </w:rPr>
      <w:drawing>
        <wp:anchor distT="0" distB="0" distL="114300" distR="114300" simplePos="0" relativeHeight="251658240" behindDoc="0" locked="0" layoutInCell="1" allowOverlap="1" wp14:anchorId="5AF9566E" wp14:editId="5977706B">
          <wp:simplePos x="0" y="0"/>
          <wp:positionH relativeFrom="column">
            <wp:posOffset>5413536</wp:posOffset>
          </wp:positionH>
          <wp:positionV relativeFrom="paragraph">
            <wp:posOffset>-164465</wp:posOffset>
          </wp:positionV>
          <wp:extent cx="1164590" cy="54229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4590" cy="54229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14:paraId="2CDDFC65" w14:textId="77777777" w:rsidR="00996285" w:rsidRPr="00900E0B" w:rsidRDefault="00996285" w:rsidP="00B006AE">
    <w:pPr>
      <w:pStyle w:val="Heade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C5AE27E2"/>
    <w:lvl w:ilvl="0">
      <w:start w:val="1"/>
      <w:numFmt w:val="decimal"/>
      <w:lvlText w:val="%1."/>
      <w:lvlJc w:val="left"/>
      <w:pPr>
        <w:tabs>
          <w:tab w:val="num" w:pos="360"/>
        </w:tabs>
        <w:ind w:left="360" w:hanging="360"/>
      </w:pPr>
      <w:rPr>
        <w:rFonts w:cs="Times New Roman"/>
      </w:rPr>
    </w:lvl>
  </w:abstractNum>
  <w:abstractNum w:abstractNumId="1" w15:restartNumberingAfterBreak="0">
    <w:nsid w:val="00F32B09"/>
    <w:multiLevelType w:val="hybridMultilevel"/>
    <w:tmpl w:val="67BAB9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605EC"/>
    <w:multiLevelType w:val="hybridMultilevel"/>
    <w:tmpl w:val="BA1C4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9E79D3"/>
    <w:multiLevelType w:val="hybridMultilevel"/>
    <w:tmpl w:val="18060096"/>
    <w:lvl w:ilvl="0" w:tplc="C920509E">
      <w:start w:val="1"/>
      <w:numFmt w:val="lowerRoman"/>
      <w:lvlText w:val="(%1)"/>
      <w:lvlJc w:val="left"/>
      <w:pPr>
        <w:ind w:left="1146" w:hanging="72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 w15:restartNumberingAfterBreak="0">
    <w:nsid w:val="088A40DE"/>
    <w:multiLevelType w:val="hybridMultilevel"/>
    <w:tmpl w:val="779CF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830885"/>
    <w:multiLevelType w:val="multilevel"/>
    <w:tmpl w:val="0D803478"/>
    <w:lvl w:ilvl="0">
      <w:start w:val="2"/>
      <w:numFmt w:val="decimal"/>
      <w:lvlText w:val="%1"/>
      <w:lvlJc w:val="left"/>
      <w:pPr>
        <w:ind w:left="525" w:hanging="525"/>
      </w:pPr>
      <w:rPr>
        <w:rFonts w:eastAsia="Times New Roman" w:hint="default"/>
      </w:rPr>
    </w:lvl>
    <w:lvl w:ilvl="1">
      <w:start w:val="1"/>
      <w:numFmt w:val="decimal"/>
      <w:lvlText w:val="%1.%2"/>
      <w:lvlJc w:val="left"/>
      <w:pPr>
        <w:ind w:left="525" w:hanging="525"/>
      </w:pPr>
      <w:rPr>
        <w:rFonts w:eastAsia="Times New Roman" w:hint="default"/>
      </w:rPr>
    </w:lvl>
    <w:lvl w:ilvl="2">
      <w:start w:val="5"/>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6" w15:restartNumberingAfterBreak="0">
    <w:nsid w:val="09995DDA"/>
    <w:multiLevelType w:val="hybridMultilevel"/>
    <w:tmpl w:val="64CC6E94"/>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7" w15:restartNumberingAfterBreak="0">
    <w:nsid w:val="09EE1304"/>
    <w:multiLevelType w:val="hybridMultilevel"/>
    <w:tmpl w:val="573E605A"/>
    <w:lvl w:ilvl="0" w:tplc="08090001">
      <w:start w:val="1"/>
      <w:numFmt w:val="bullet"/>
      <w:lvlText w:val=""/>
      <w:lvlJc w:val="left"/>
      <w:pPr>
        <w:ind w:left="-1058" w:hanging="360"/>
      </w:pPr>
      <w:rPr>
        <w:rFonts w:ascii="Symbol" w:hAnsi="Symbol" w:hint="default"/>
      </w:rPr>
    </w:lvl>
    <w:lvl w:ilvl="1" w:tplc="08090003" w:tentative="1">
      <w:start w:val="1"/>
      <w:numFmt w:val="bullet"/>
      <w:lvlText w:val="o"/>
      <w:lvlJc w:val="left"/>
      <w:pPr>
        <w:ind w:left="-338" w:hanging="360"/>
      </w:pPr>
      <w:rPr>
        <w:rFonts w:ascii="Courier New" w:hAnsi="Courier New" w:cs="Courier New" w:hint="default"/>
      </w:rPr>
    </w:lvl>
    <w:lvl w:ilvl="2" w:tplc="08090005" w:tentative="1">
      <w:start w:val="1"/>
      <w:numFmt w:val="bullet"/>
      <w:lvlText w:val=""/>
      <w:lvlJc w:val="left"/>
      <w:pPr>
        <w:ind w:left="382" w:hanging="360"/>
      </w:pPr>
      <w:rPr>
        <w:rFonts w:ascii="Wingdings" w:hAnsi="Wingdings" w:hint="default"/>
      </w:rPr>
    </w:lvl>
    <w:lvl w:ilvl="3" w:tplc="08090001" w:tentative="1">
      <w:start w:val="1"/>
      <w:numFmt w:val="bullet"/>
      <w:lvlText w:val=""/>
      <w:lvlJc w:val="left"/>
      <w:pPr>
        <w:ind w:left="1102" w:hanging="360"/>
      </w:pPr>
      <w:rPr>
        <w:rFonts w:ascii="Symbol" w:hAnsi="Symbol" w:hint="default"/>
      </w:rPr>
    </w:lvl>
    <w:lvl w:ilvl="4" w:tplc="08090003" w:tentative="1">
      <w:start w:val="1"/>
      <w:numFmt w:val="bullet"/>
      <w:lvlText w:val="o"/>
      <w:lvlJc w:val="left"/>
      <w:pPr>
        <w:ind w:left="1822" w:hanging="360"/>
      </w:pPr>
      <w:rPr>
        <w:rFonts w:ascii="Courier New" w:hAnsi="Courier New" w:cs="Courier New" w:hint="default"/>
      </w:rPr>
    </w:lvl>
    <w:lvl w:ilvl="5" w:tplc="08090005" w:tentative="1">
      <w:start w:val="1"/>
      <w:numFmt w:val="bullet"/>
      <w:lvlText w:val=""/>
      <w:lvlJc w:val="left"/>
      <w:pPr>
        <w:ind w:left="2542" w:hanging="360"/>
      </w:pPr>
      <w:rPr>
        <w:rFonts w:ascii="Wingdings" w:hAnsi="Wingdings" w:hint="default"/>
      </w:rPr>
    </w:lvl>
    <w:lvl w:ilvl="6" w:tplc="08090001" w:tentative="1">
      <w:start w:val="1"/>
      <w:numFmt w:val="bullet"/>
      <w:lvlText w:val=""/>
      <w:lvlJc w:val="left"/>
      <w:pPr>
        <w:ind w:left="3262" w:hanging="360"/>
      </w:pPr>
      <w:rPr>
        <w:rFonts w:ascii="Symbol" w:hAnsi="Symbol" w:hint="default"/>
      </w:rPr>
    </w:lvl>
    <w:lvl w:ilvl="7" w:tplc="08090003" w:tentative="1">
      <w:start w:val="1"/>
      <w:numFmt w:val="bullet"/>
      <w:lvlText w:val="o"/>
      <w:lvlJc w:val="left"/>
      <w:pPr>
        <w:ind w:left="3982" w:hanging="360"/>
      </w:pPr>
      <w:rPr>
        <w:rFonts w:ascii="Courier New" w:hAnsi="Courier New" w:cs="Courier New" w:hint="default"/>
      </w:rPr>
    </w:lvl>
    <w:lvl w:ilvl="8" w:tplc="08090005" w:tentative="1">
      <w:start w:val="1"/>
      <w:numFmt w:val="bullet"/>
      <w:lvlText w:val=""/>
      <w:lvlJc w:val="left"/>
      <w:pPr>
        <w:ind w:left="4702" w:hanging="360"/>
      </w:pPr>
      <w:rPr>
        <w:rFonts w:ascii="Wingdings" w:hAnsi="Wingdings" w:hint="default"/>
      </w:rPr>
    </w:lvl>
  </w:abstractNum>
  <w:abstractNum w:abstractNumId="8" w15:restartNumberingAfterBreak="0">
    <w:nsid w:val="1014709F"/>
    <w:multiLevelType w:val="hybridMultilevel"/>
    <w:tmpl w:val="B6A2D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E46E8C"/>
    <w:multiLevelType w:val="hybridMultilevel"/>
    <w:tmpl w:val="75D627B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1B4D1E74"/>
    <w:multiLevelType w:val="multilevel"/>
    <w:tmpl w:val="B5AC3CDC"/>
    <w:lvl w:ilvl="0">
      <w:start w:val="3"/>
      <w:numFmt w:val="decimal"/>
      <w:lvlText w:val="%1."/>
      <w:lvlJc w:val="left"/>
      <w:pPr>
        <w:tabs>
          <w:tab w:val="num" w:pos="360"/>
        </w:tabs>
        <w:ind w:left="357" w:hanging="357"/>
      </w:pPr>
      <w:rPr>
        <w:rFonts w:cs="Times New Roman" w:hint="default"/>
      </w:rPr>
    </w:lvl>
    <w:lvl w:ilvl="1">
      <w:start w:val="1"/>
      <w:numFmt w:val="decimal"/>
      <w:lvlText w:val="%1.%2"/>
      <w:lvlJc w:val="left"/>
      <w:pPr>
        <w:ind w:left="567" w:hanging="567"/>
      </w:pPr>
      <w:rPr>
        <w:rFonts w:cs="Times New Roman" w:hint="default"/>
        <w:b w:val="0"/>
        <w:i w:val="0"/>
        <w:color w:val="auto"/>
        <w:sz w:val="24"/>
        <w:szCs w:val="24"/>
      </w:rPr>
    </w:lvl>
    <w:lvl w:ilvl="2">
      <w:start w:val="1"/>
      <w:numFmt w:val="bullet"/>
      <w:lvlText w:val=""/>
      <w:lvlJc w:val="left"/>
      <w:pPr>
        <w:tabs>
          <w:tab w:val="num" w:pos="722"/>
        </w:tabs>
        <w:ind w:left="737" w:hanging="227"/>
      </w:pPr>
      <w:rPr>
        <w:rFonts w:ascii="Wingdings" w:hAnsi="Wingdings" w:hint="default"/>
      </w:rPr>
    </w:lvl>
    <w:lvl w:ilvl="3">
      <w:start w:val="1"/>
      <w:numFmt w:val="bullet"/>
      <w:lvlText w:val=""/>
      <w:lvlJc w:val="left"/>
      <w:pPr>
        <w:tabs>
          <w:tab w:val="num" w:pos="903"/>
        </w:tabs>
        <w:ind w:left="907" w:hanging="170"/>
      </w:pPr>
      <w:rPr>
        <w:rFonts w:ascii="Wingdings" w:hAnsi="Wingdings" w:hint="default"/>
      </w:rPr>
    </w:lvl>
    <w:lvl w:ilvl="4">
      <w:start w:val="1"/>
      <w:numFmt w:val="decimal"/>
      <w:lvlText w:val="%1.%2.%3.%4.%5."/>
      <w:lvlJc w:val="left"/>
      <w:pPr>
        <w:tabs>
          <w:tab w:val="num" w:pos="1084"/>
        </w:tabs>
        <w:ind w:left="1081" w:hanging="357"/>
      </w:pPr>
      <w:rPr>
        <w:rFonts w:cs="Times New Roman" w:hint="default"/>
      </w:rPr>
    </w:lvl>
    <w:lvl w:ilvl="5">
      <w:start w:val="1"/>
      <w:numFmt w:val="decimal"/>
      <w:lvlText w:val="%1.%2.%3.%4.%5.%6."/>
      <w:lvlJc w:val="left"/>
      <w:pPr>
        <w:tabs>
          <w:tab w:val="num" w:pos="1265"/>
        </w:tabs>
        <w:ind w:left="1262" w:hanging="357"/>
      </w:pPr>
      <w:rPr>
        <w:rFonts w:cs="Times New Roman" w:hint="default"/>
      </w:rPr>
    </w:lvl>
    <w:lvl w:ilvl="6">
      <w:start w:val="1"/>
      <w:numFmt w:val="decimal"/>
      <w:lvlText w:val="%1.%2.%3.%4.%5.%6.%7."/>
      <w:lvlJc w:val="left"/>
      <w:pPr>
        <w:tabs>
          <w:tab w:val="num" w:pos="1446"/>
        </w:tabs>
        <w:ind w:left="1443" w:hanging="357"/>
      </w:pPr>
      <w:rPr>
        <w:rFonts w:cs="Times New Roman" w:hint="default"/>
      </w:rPr>
    </w:lvl>
    <w:lvl w:ilvl="7">
      <w:start w:val="1"/>
      <w:numFmt w:val="decimal"/>
      <w:lvlText w:val="%1.%2.%3.%4.%5.%6.%7.%8."/>
      <w:lvlJc w:val="left"/>
      <w:pPr>
        <w:tabs>
          <w:tab w:val="num" w:pos="1627"/>
        </w:tabs>
        <w:ind w:left="1624" w:hanging="357"/>
      </w:pPr>
      <w:rPr>
        <w:rFonts w:cs="Times New Roman" w:hint="default"/>
      </w:rPr>
    </w:lvl>
    <w:lvl w:ilvl="8">
      <w:start w:val="1"/>
      <w:numFmt w:val="decimal"/>
      <w:lvlText w:val="%1.%2.%3.%4.%5.%6.%7.%8.%9."/>
      <w:lvlJc w:val="left"/>
      <w:pPr>
        <w:tabs>
          <w:tab w:val="num" w:pos="1808"/>
        </w:tabs>
        <w:ind w:left="1805" w:hanging="357"/>
      </w:pPr>
      <w:rPr>
        <w:rFonts w:cs="Times New Roman" w:hint="default"/>
      </w:rPr>
    </w:lvl>
  </w:abstractNum>
  <w:abstractNum w:abstractNumId="11" w15:restartNumberingAfterBreak="0">
    <w:nsid w:val="1D9D3430"/>
    <w:multiLevelType w:val="hybridMultilevel"/>
    <w:tmpl w:val="BB2C1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D234B4"/>
    <w:multiLevelType w:val="hybridMultilevel"/>
    <w:tmpl w:val="DE6462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263BF0"/>
    <w:multiLevelType w:val="hybridMultilevel"/>
    <w:tmpl w:val="53601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6B57DC"/>
    <w:multiLevelType w:val="hybridMultilevel"/>
    <w:tmpl w:val="CF8836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1BD11D9"/>
    <w:multiLevelType w:val="hybridMultilevel"/>
    <w:tmpl w:val="E93AE878"/>
    <w:lvl w:ilvl="0" w:tplc="08090005">
      <w:start w:val="1"/>
      <w:numFmt w:val="bullet"/>
      <w:lvlText w:val=""/>
      <w:lvlJc w:val="left"/>
      <w:pPr>
        <w:ind w:left="5459" w:hanging="360"/>
      </w:pPr>
      <w:rPr>
        <w:rFonts w:ascii="Wingdings" w:hAnsi="Wingdings" w:hint="default"/>
      </w:rPr>
    </w:lvl>
    <w:lvl w:ilvl="1" w:tplc="08090003">
      <w:start w:val="1"/>
      <w:numFmt w:val="bullet"/>
      <w:lvlText w:val="o"/>
      <w:lvlJc w:val="left"/>
      <w:pPr>
        <w:ind w:left="726" w:hanging="360"/>
      </w:pPr>
      <w:rPr>
        <w:rFonts w:ascii="Courier New" w:hAnsi="Courier New" w:cs="Courier New" w:hint="default"/>
      </w:rPr>
    </w:lvl>
    <w:lvl w:ilvl="2" w:tplc="08090005">
      <w:start w:val="1"/>
      <w:numFmt w:val="bullet"/>
      <w:lvlText w:val=""/>
      <w:lvlJc w:val="left"/>
      <w:pPr>
        <w:ind w:left="1446" w:hanging="360"/>
      </w:pPr>
      <w:rPr>
        <w:rFonts w:ascii="Wingdings" w:hAnsi="Wingdings" w:hint="default"/>
      </w:rPr>
    </w:lvl>
    <w:lvl w:ilvl="3" w:tplc="08090001">
      <w:start w:val="1"/>
      <w:numFmt w:val="bullet"/>
      <w:lvlText w:val=""/>
      <w:lvlJc w:val="left"/>
      <w:pPr>
        <w:ind w:left="2166" w:hanging="360"/>
      </w:pPr>
      <w:rPr>
        <w:rFonts w:ascii="Symbol" w:hAnsi="Symbol" w:hint="default"/>
      </w:rPr>
    </w:lvl>
    <w:lvl w:ilvl="4" w:tplc="08090003">
      <w:start w:val="1"/>
      <w:numFmt w:val="bullet"/>
      <w:lvlText w:val="o"/>
      <w:lvlJc w:val="left"/>
      <w:pPr>
        <w:ind w:left="2886" w:hanging="360"/>
      </w:pPr>
      <w:rPr>
        <w:rFonts w:ascii="Courier New" w:hAnsi="Courier New" w:cs="Courier New" w:hint="default"/>
      </w:rPr>
    </w:lvl>
    <w:lvl w:ilvl="5" w:tplc="08090005">
      <w:start w:val="1"/>
      <w:numFmt w:val="bullet"/>
      <w:lvlText w:val=""/>
      <w:lvlJc w:val="left"/>
      <w:pPr>
        <w:ind w:left="3606" w:hanging="360"/>
      </w:pPr>
      <w:rPr>
        <w:rFonts w:ascii="Wingdings" w:hAnsi="Wingdings" w:hint="default"/>
      </w:rPr>
    </w:lvl>
    <w:lvl w:ilvl="6" w:tplc="08090001">
      <w:start w:val="1"/>
      <w:numFmt w:val="bullet"/>
      <w:lvlText w:val=""/>
      <w:lvlJc w:val="left"/>
      <w:pPr>
        <w:ind w:left="4326" w:hanging="360"/>
      </w:pPr>
      <w:rPr>
        <w:rFonts w:ascii="Symbol" w:hAnsi="Symbol" w:hint="default"/>
      </w:rPr>
    </w:lvl>
    <w:lvl w:ilvl="7" w:tplc="08090003">
      <w:start w:val="1"/>
      <w:numFmt w:val="bullet"/>
      <w:lvlText w:val="o"/>
      <w:lvlJc w:val="left"/>
      <w:pPr>
        <w:ind w:left="5046" w:hanging="360"/>
      </w:pPr>
      <w:rPr>
        <w:rFonts w:ascii="Courier New" w:hAnsi="Courier New" w:cs="Courier New" w:hint="default"/>
      </w:rPr>
    </w:lvl>
    <w:lvl w:ilvl="8" w:tplc="08090005">
      <w:start w:val="1"/>
      <w:numFmt w:val="bullet"/>
      <w:lvlText w:val=""/>
      <w:lvlJc w:val="left"/>
      <w:pPr>
        <w:ind w:left="5766" w:hanging="360"/>
      </w:pPr>
      <w:rPr>
        <w:rFonts w:ascii="Wingdings" w:hAnsi="Wingdings" w:hint="default"/>
      </w:rPr>
    </w:lvl>
  </w:abstractNum>
  <w:abstractNum w:abstractNumId="16" w15:restartNumberingAfterBreak="0">
    <w:nsid w:val="288B18A2"/>
    <w:multiLevelType w:val="hybridMultilevel"/>
    <w:tmpl w:val="6E3ECE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F52C89"/>
    <w:multiLevelType w:val="hybridMultilevel"/>
    <w:tmpl w:val="706EB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5D58F5"/>
    <w:multiLevelType w:val="hybridMultilevel"/>
    <w:tmpl w:val="0144E9E0"/>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42AD3054"/>
    <w:multiLevelType w:val="hybridMultilevel"/>
    <w:tmpl w:val="68226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C2466E"/>
    <w:multiLevelType w:val="hybridMultilevel"/>
    <w:tmpl w:val="75EEA1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3A308C5"/>
    <w:multiLevelType w:val="hybridMultilevel"/>
    <w:tmpl w:val="18D28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5837E6"/>
    <w:multiLevelType w:val="hybridMultilevel"/>
    <w:tmpl w:val="4064A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B970D3"/>
    <w:multiLevelType w:val="hybridMultilevel"/>
    <w:tmpl w:val="2416E086"/>
    <w:lvl w:ilvl="0" w:tplc="D5E41108">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8EB0126"/>
    <w:multiLevelType w:val="hybridMultilevel"/>
    <w:tmpl w:val="0F28C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23471C"/>
    <w:multiLevelType w:val="hybridMultilevel"/>
    <w:tmpl w:val="A50410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CC10235"/>
    <w:multiLevelType w:val="hybridMultilevel"/>
    <w:tmpl w:val="C33661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FC34CF7"/>
    <w:multiLevelType w:val="hybridMultilevel"/>
    <w:tmpl w:val="D2E2D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7661B6"/>
    <w:multiLevelType w:val="hybridMultilevel"/>
    <w:tmpl w:val="C0BEE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0B2CB5"/>
    <w:multiLevelType w:val="hybridMultilevel"/>
    <w:tmpl w:val="A90CC1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862403892">
    <w:abstractNumId w:val="0"/>
  </w:num>
  <w:num w:numId="2" w16cid:durableId="539047929">
    <w:abstractNumId w:val="0"/>
  </w:num>
  <w:num w:numId="3" w16cid:durableId="1358117791">
    <w:abstractNumId w:val="22"/>
  </w:num>
  <w:num w:numId="4" w16cid:durableId="1202938459">
    <w:abstractNumId w:val="6"/>
  </w:num>
  <w:num w:numId="5" w16cid:durableId="1925722944">
    <w:abstractNumId w:val="24"/>
  </w:num>
  <w:num w:numId="6" w16cid:durableId="585499493">
    <w:abstractNumId w:val="28"/>
  </w:num>
  <w:num w:numId="7" w16cid:durableId="1321621429">
    <w:abstractNumId w:val="12"/>
  </w:num>
  <w:num w:numId="8" w16cid:durableId="1401101797">
    <w:abstractNumId w:val="18"/>
  </w:num>
  <w:num w:numId="9" w16cid:durableId="1479423086">
    <w:abstractNumId w:val="10"/>
  </w:num>
  <w:num w:numId="10" w16cid:durableId="1432167754">
    <w:abstractNumId w:val="4"/>
  </w:num>
  <w:num w:numId="11" w16cid:durableId="431243145">
    <w:abstractNumId w:val="1"/>
  </w:num>
  <w:num w:numId="12" w16cid:durableId="681246797">
    <w:abstractNumId w:val="21"/>
  </w:num>
  <w:num w:numId="13" w16cid:durableId="1084687817">
    <w:abstractNumId w:val="25"/>
  </w:num>
  <w:num w:numId="14" w16cid:durableId="107050063">
    <w:abstractNumId w:val="16"/>
  </w:num>
  <w:num w:numId="15" w16cid:durableId="198050243">
    <w:abstractNumId w:val="29"/>
  </w:num>
  <w:num w:numId="16" w16cid:durableId="493765015">
    <w:abstractNumId w:val="14"/>
  </w:num>
  <w:num w:numId="17" w16cid:durableId="1190099295">
    <w:abstractNumId w:val="23"/>
  </w:num>
  <w:num w:numId="18" w16cid:durableId="1562055316">
    <w:abstractNumId w:val="20"/>
  </w:num>
  <w:num w:numId="19" w16cid:durableId="1525947686">
    <w:abstractNumId w:val="5"/>
  </w:num>
  <w:num w:numId="20" w16cid:durableId="1348673664">
    <w:abstractNumId w:val="25"/>
  </w:num>
  <w:num w:numId="21" w16cid:durableId="1461723309">
    <w:abstractNumId w:val="7"/>
  </w:num>
  <w:num w:numId="22" w16cid:durableId="690373616">
    <w:abstractNumId w:val="27"/>
  </w:num>
  <w:num w:numId="23" w16cid:durableId="532765425">
    <w:abstractNumId w:val="17"/>
  </w:num>
  <w:num w:numId="24" w16cid:durableId="1826120895">
    <w:abstractNumId w:val="2"/>
  </w:num>
  <w:num w:numId="25" w16cid:durableId="310252266">
    <w:abstractNumId w:val="19"/>
  </w:num>
  <w:num w:numId="26" w16cid:durableId="1882551724">
    <w:abstractNumId w:val="11"/>
  </w:num>
  <w:num w:numId="27" w16cid:durableId="840585938">
    <w:abstractNumId w:val="26"/>
  </w:num>
  <w:num w:numId="28" w16cid:durableId="780296826">
    <w:abstractNumId w:val="15"/>
  </w:num>
  <w:num w:numId="29" w16cid:durableId="856887527">
    <w:abstractNumId w:val="13"/>
  </w:num>
  <w:num w:numId="30" w16cid:durableId="1350375814">
    <w:abstractNumId w:val="3"/>
  </w:num>
  <w:num w:numId="31" w16cid:durableId="885799644">
    <w:abstractNumId w:val="8"/>
  </w:num>
  <w:num w:numId="32" w16cid:durableId="14674318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6D0"/>
    <w:rsid w:val="00006B6B"/>
    <w:rsid w:val="00006D46"/>
    <w:rsid w:val="00024FA2"/>
    <w:rsid w:val="00025431"/>
    <w:rsid w:val="0003462B"/>
    <w:rsid w:val="0003719E"/>
    <w:rsid w:val="0004628E"/>
    <w:rsid w:val="00047E6D"/>
    <w:rsid w:val="000501DC"/>
    <w:rsid w:val="00064BB0"/>
    <w:rsid w:val="00071CA6"/>
    <w:rsid w:val="000733C3"/>
    <w:rsid w:val="00081CC6"/>
    <w:rsid w:val="00097505"/>
    <w:rsid w:val="000A18E9"/>
    <w:rsid w:val="000A3362"/>
    <w:rsid w:val="000B641D"/>
    <w:rsid w:val="000D1724"/>
    <w:rsid w:val="000E1BF6"/>
    <w:rsid w:val="000E50D7"/>
    <w:rsid w:val="000F2913"/>
    <w:rsid w:val="00107122"/>
    <w:rsid w:val="0010712D"/>
    <w:rsid w:val="00130F40"/>
    <w:rsid w:val="0013229D"/>
    <w:rsid w:val="00133107"/>
    <w:rsid w:val="00135673"/>
    <w:rsid w:val="001363AB"/>
    <w:rsid w:val="00143568"/>
    <w:rsid w:val="0015775F"/>
    <w:rsid w:val="00160EF0"/>
    <w:rsid w:val="0016176E"/>
    <w:rsid w:val="001637D4"/>
    <w:rsid w:val="0017168D"/>
    <w:rsid w:val="00172E9F"/>
    <w:rsid w:val="00174B78"/>
    <w:rsid w:val="001810F0"/>
    <w:rsid w:val="001838D6"/>
    <w:rsid w:val="001B6C6E"/>
    <w:rsid w:val="001C2CED"/>
    <w:rsid w:val="001D0B07"/>
    <w:rsid w:val="001D1033"/>
    <w:rsid w:val="001D17AE"/>
    <w:rsid w:val="001D1949"/>
    <w:rsid w:val="001D2BD3"/>
    <w:rsid w:val="001D6DAE"/>
    <w:rsid w:val="001E1AF1"/>
    <w:rsid w:val="001F3FFF"/>
    <w:rsid w:val="001F628A"/>
    <w:rsid w:val="00215714"/>
    <w:rsid w:val="002276FA"/>
    <w:rsid w:val="0023087A"/>
    <w:rsid w:val="00240A37"/>
    <w:rsid w:val="00245ACE"/>
    <w:rsid w:val="0025157F"/>
    <w:rsid w:val="0027037E"/>
    <w:rsid w:val="00271195"/>
    <w:rsid w:val="00282D9E"/>
    <w:rsid w:val="002902E5"/>
    <w:rsid w:val="00291F57"/>
    <w:rsid w:val="002A01AE"/>
    <w:rsid w:val="002B267B"/>
    <w:rsid w:val="002C025E"/>
    <w:rsid w:val="002C1F65"/>
    <w:rsid w:val="002C7CDA"/>
    <w:rsid w:val="003177D5"/>
    <w:rsid w:val="0032050C"/>
    <w:rsid w:val="0032267E"/>
    <w:rsid w:val="00334B55"/>
    <w:rsid w:val="00346EE9"/>
    <w:rsid w:val="003736CC"/>
    <w:rsid w:val="003830BA"/>
    <w:rsid w:val="003A4482"/>
    <w:rsid w:val="003A763E"/>
    <w:rsid w:val="003D3323"/>
    <w:rsid w:val="003D3E1B"/>
    <w:rsid w:val="003D5BA2"/>
    <w:rsid w:val="003E1BC7"/>
    <w:rsid w:val="003E2B56"/>
    <w:rsid w:val="003E6F30"/>
    <w:rsid w:val="003F5F41"/>
    <w:rsid w:val="0042580A"/>
    <w:rsid w:val="00437393"/>
    <w:rsid w:val="004379E5"/>
    <w:rsid w:val="004423ED"/>
    <w:rsid w:val="00442D83"/>
    <w:rsid w:val="00445242"/>
    <w:rsid w:val="00451A9B"/>
    <w:rsid w:val="00462D70"/>
    <w:rsid w:val="00465F0A"/>
    <w:rsid w:val="004807E5"/>
    <w:rsid w:val="004904D2"/>
    <w:rsid w:val="004C11CD"/>
    <w:rsid w:val="004D018B"/>
    <w:rsid w:val="004E5F0E"/>
    <w:rsid w:val="004E6323"/>
    <w:rsid w:val="004F4FA9"/>
    <w:rsid w:val="00520ADB"/>
    <w:rsid w:val="0053128D"/>
    <w:rsid w:val="00540C08"/>
    <w:rsid w:val="00554CA9"/>
    <w:rsid w:val="00560F26"/>
    <w:rsid w:val="00564A1D"/>
    <w:rsid w:val="00567264"/>
    <w:rsid w:val="0057456F"/>
    <w:rsid w:val="00576949"/>
    <w:rsid w:val="0058669F"/>
    <w:rsid w:val="005A731F"/>
    <w:rsid w:val="005C5B18"/>
    <w:rsid w:val="005D60C8"/>
    <w:rsid w:val="005E29DB"/>
    <w:rsid w:val="005F06D0"/>
    <w:rsid w:val="005F1391"/>
    <w:rsid w:val="005F4A64"/>
    <w:rsid w:val="0062370D"/>
    <w:rsid w:val="006273A9"/>
    <w:rsid w:val="0062773D"/>
    <w:rsid w:val="006357CA"/>
    <w:rsid w:val="00675B54"/>
    <w:rsid w:val="0068401E"/>
    <w:rsid w:val="00691211"/>
    <w:rsid w:val="00696CB3"/>
    <w:rsid w:val="006A2CC5"/>
    <w:rsid w:val="006C28B7"/>
    <w:rsid w:val="006D28D8"/>
    <w:rsid w:val="006E5FD0"/>
    <w:rsid w:val="0071017E"/>
    <w:rsid w:val="00710232"/>
    <w:rsid w:val="007229AA"/>
    <w:rsid w:val="007548A8"/>
    <w:rsid w:val="00761687"/>
    <w:rsid w:val="007824DC"/>
    <w:rsid w:val="00783C30"/>
    <w:rsid w:val="0079449C"/>
    <w:rsid w:val="007A7AFF"/>
    <w:rsid w:val="007D0F85"/>
    <w:rsid w:val="007D330C"/>
    <w:rsid w:val="007D6B70"/>
    <w:rsid w:val="00816085"/>
    <w:rsid w:val="0082252C"/>
    <w:rsid w:val="00823C71"/>
    <w:rsid w:val="0082727E"/>
    <w:rsid w:val="00840A2F"/>
    <w:rsid w:val="008558D9"/>
    <w:rsid w:val="00874E28"/>
    <w:rsid w:val="008770FA"/>
    <w:rsid w:val="008835AC"/>
    <w:rsid w:val="00891CF8"/>
    <w:rsid w:val="008B1603"/>
    <w:rsid w:val="008B22BF"/>
    <w:rsid w:val="008D0C7B"/>
    <w:rsid w:val="008D0FA6"/>
    <w:rsid w:val="008E0D48"/>
    <w:rsid w:val="008E49E4"/>
    <w:rsid w:val="008F5EF9"/>
    <w:rsid w:val="00900E0B"/>
    <w:rsid w:val="00900EA3"/>
    <w:rsid w:val="00901D75"/>
    <w:rsid w:val="00902A64"/>
    <w:rsid w:val="00905754"/>
    <w:rsid w:val="00934B07"/>
    <w:rsid w:val="00944ADD"/>
    <w:rsid w:val="00944DDD"/>
    <w:rsid w:val="00995A08"/>
    <w:rsid w:val="00996285"/>
    <w:rsid w:val="009B4A49"/>
    <w:rsid w:val="009B6BAF"/>
    <w:rsid w:val="009C44B4"/>
    <w:rsid w:val="009E17FA"/>
    <w:rsid w:val="009F1914"/>
    <w:rsid w:val="009F2316"/>
    <w:rsid w:val="009F3B20"/>
    <w:rsid w:val="009F592B"/>
    <w:rsid w:val="00A074AE"/>
    <w:rsid w:val="00A16884"/>
    <w:rsid w:val="00A43A02"/>
    <w:rsid w:val="00A8635C"/>
    <w:rsid w:val="00AA51D9"/>
    <w:rsid w:val="00AB067A"/>
    <w:rsid w:val="00AB54C2"/>
    <w:rsid w:val="00AC788B"/>
    <w:rsid w:val="00AE21E1"/>
    <w:rsid w:val="00AE6067"/>
    <w:rsid w:val="00AE7956"/>
    <w:rsid w:val="00AE7B80"/>
    <w:rsid w:val="00B006AE"/>
    <w:rsid w:val="00B03CF6"/>
    <w:rsid w:val="00B167BF"/>
    <w:rsid w:val="00B20973"/>
    <w:rsid w:val="00B30037"/>
    <w:rsid w:val="00B46B1C"/>
    <w:rsid w:val="00B53920"/>
    <w:rsid w:val="00B6294C"/>
    <w:rsid w:val="00B7211C"/>
    <w:rsid w:val="00B80018"/>
    <w:rsid w:val="00B97ED2"/>
    <w:rsid w:val="00BA1A9B"/>
    <w:rsid w:val="00BB0FC6"/>
    <w:rsid w:val="00BC182D"/>
    <w:rsid w:val="00BC1B86"/>
    <w:rsid w:val="00BC2EC0"/>
    <w:rsid w:val="00BC69B1"/>
    <w:rsid w:val="00BD1D85"/>
    <w:rsid w:val="00BE3DA6"/>
    <w:rsid w:val="00BF1714"/>
    <w:rsid w:val="00C00FF2"/>
    <w:rsid w:val="00C05667"/>
    <w:rsid w:val="00C216A4"/>
    <w:rsid w:val="00C26B4D"/>
    <w:rsid w:val="00C26E7C"/>
    <w:rsid w:val="00C35336"/>
    <w:rsid w:val="00C3646D"/>
    <w:rsid w:val="00C6705C"/>
    <w:rsid w:val="00C82911"/>
    <w:rsid w:val="00C83A65"/>
    <w:rsid w:val="00C86B44"/>
    <w:rsid w:val="00C95601"/>
    <w:rsid w:val="00CB13D0"/>
    <w:rsid w:val="00CB187C"/>
    <w:rsid w:val="00CD7DAF"/>
    <w:rsid w:val="00CE5052"/>
    <w:rsid w:val="00CF7345"/>
    <w:rsid w:val="00D502AC"/>
    <w:rsid w:val="00D55182"/>
    <w:rsid w:val="00D57B35"/>
    <w:rsid w:val="00D748B4"/>
    <w:rsid w:val="00D87AA9"/>
    <w:rsid w:val="00D97A7C"/>
    <w:rsid w:val="00DB469B"/>
    <w:rsid w:val="00DD0E76"/>
    <w:rsid w:val="00DD1A65"/>
    <w:rsid w:val="00DD4909"/>
    <w:rsid w:val="00DE4569"/>
    <w:rsid w:val="00DF3AC2"/>
    <w:rsid w:val="00E00223"/>
    <w:rsid w:val="00E176D5"/>
    <w:rsid w:val="00E456A5"/>
    <w:rsid w:val="00E62BB5"/>
    <w:rsid w:val="00E62CCE"/>
    <w:rsid w:val="00E66208"/>
    <w:rsid w:val="00E67798"/>
    <w:rsid w:val="00E7670F"/>
    <w:rsid w:val="00E846E8"/>
    <w:rsid w:val="00EA696F"/>
    <w:rsid w:val="00EB3420"/>
    <w:rsid w:val="00EC3F3A"/>
    <w:rsid w:val="00ED257B"/>
    <w:rsid w:val="00ED44E8"/>
    <w:rsid w:val="00EE0AAF"/>
    <w:rsid w:val="00EF6FB3"/>
    <w:rsid w:val="00EF77DA"/>
    <w:rsid w:val="00F07065"/>
    <w:rsid w:val="00F07670"/>
    <w:rsid w:val="00F163B9"/>
    <w:rsid w:val="00F210F9"/>
    <w:rsid w:val="00F25C06"/>
    <w:rsid w:val="00F408A5"/>
    <w:rsid w:val="00F4521B"/>
    <w:rsid w:val="00F52F40"/>
    <w:rsid w:val="00F54E5E"/>
    <w:rsid w:val="00F67542"/>
    <w:rsid w:val="00F811C3"/>
    <w:rsid w:val="00F85EFF"/>
    <w:rsid w:val="00FB3C9A"/>
    <w:rsid w:val="00FC4754"/>
    <w:rsid w:val="00FD2322"/>
    <w:rsid w:val="00FD3B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93"/>
    <o:shapelayout v:ext="edit">
      <o:idmap v:ext="edit" data="1"/>
    </o:shapelayout>
  </w:shapeDefaults>
  <w:decimalSymbol w:val="."/>
  <w:listSeparator w:val=","/>
  <w14:docId w14:val="1163A0A3"/>
  <w15:docId w15:val="{03908A97-6B42-450B-BE4D-57853F75C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A9B"/>
    <w:pPr>
      <w:spacing w:after="200" w:line="276" w:lineRule="auto"/>
    </w:pPr>
    <w:rPr>
      <w:rFonts w:ascii="Arial" w:hAnsi="Arial"/>
      <w:sz w:val="24"/>
      <w:lang w:eastAsia="en-US"/>
    </w:rPr>
  </w:style>
  <w:style w:type="paragraph" w:styleId="Heading1">
    <w:name w:val="heading 1"/>
    <w:basedOn w:val="Normal"/>
    <w:next w:val="Normal"/>
    <w:link w:val="Heading1Char"/>
    <w:uiPriority w:val="99"/>
    <w:qFormat/>
    <w:rsid w:val="0003462B"/>
    <w:pPr>
      <w:keepNext/>
      <w:keepLines/>
      <w:spacing w:before="480" w:after="0"/>
      <w:outlineLvl w:val="0"/>
    </w:pPr>
    <w:rPr>
      <w:rFonts w:eastAsia="Times New Roman"/>
      <w:b/>
      <w:bCs/>
      <w:color w:val="365F91"/>
      <w:sz w:val="28"/>
      <w:szCs w:val="28"/>
    </w:rPr>
  </w:style>
  <w:style w:type="paragraph" w:styleId="Heading2">
    <w:name w:val="heading 2"/>
    <w:basedOn w:val="Normal"/>
    <w:next w:val="Normal"/>
    <w:link w:val="Heading2Char"/>
    <w:uiPriority w:val="99"/>
    <w:qFormat/>
    <w:rsid w:val="0003462B"/>
    <w:pPr>
      <w:keepNext/>
      <w:keepLines/>
      <w:spacing w:before="200" w:after="0"/>
      <w:outlineLvl w:val="1"/>
    </w:pPr>
    <w:rPr>
      <w:rFonts w:eastAsia="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3462B"/>
    <w:rPr>
      <w:rFonts w:ascii="Arial" w:hAnsi="Arial" w:cs="Times New Roman"/>
      <w:b/>
      <w:bCs/>
      <w:color w:val="365F91"/>
      <w:sz w:val="28"/>
      <w:szCs w:val="28"/>
    </w:rPr>
  </w:style>
  <w:style w:type="character" w:customStyle="1" w:styleId="Heading2Char">
    <w:name w:val="Heading 2 Char"/>
    <w:basedOn w:val="DefaultParagraphFont"/>
    <w:link w:val="Heading2"/>
    <w:uiPriority w:val="99"/>
    <w:semiHidden/>
    <w:locked/>
    <w:rsid w:val="0003462B"/>
    <w:rPr>
      <w:rFonts w:ascii="Arial" w:hAnsi="Arial" w:cs="Times New Roman"/>
      <w:b/>
      <w:bCs/>
      <w:color w:val="4F81BD"/>
      <w:sz w:val="26"/>
      <w:szCs w:val="26"/>
    </w:rPr>
  </w:style>
  <w:style w:type="paragraph" w:styleId="Title">
    <w:name w:val="Title"/>
    <w:basedOn w:val="Normal"/>
    <w:next w:val="Normal"/>
    <w:link w:val="TitleChar"/>
    <w:uiPriority w:val="99"/>
    <w:qFormat/>
    <w:rsid w:val="0003462B"/>
    <w:pPr>
      <w:pBdr>
        <w:bottom w:val="single" w:sz="8" w:space="4" w:color="4F81BD"/>
      </w:pBdr>
      <w:spacing w:after="300" w:line="240" w:lineRule="auto"/>
      <w:contextualSpacing/>
    </w:pPr>
    <w:rPr>
      <w:rFonts w:eastAsia="Times New Roman"/>
      <w:color w:val="17365D"/>
      <w:spacing w:val="5"/>
      <w:kern w:val="28"/>
      <w:sz w:val="52"/>
      <w:szCs w:val="52"/>
    </w:rPr>
  </w:style>
  <w:style w:type="character" w:customStyle="1" w:styleId="TitleChar">
    <w:name w:val="Title Char"/>
    <w:basedOn w:val="DefaultParagraphFont"/>
    <w:link w:val="Title"/>
    <w:uiPriority w:val="99"/>
    <w:locked/>
    <w:rsid w:val="0003462B"/>
    <w:rPr>
      <w:rFonts w:ascii="Arial" w:hAnsi="Arial" w:cs="Times New Roman"/>
      <w:color w:val="17365D"/>
      <w:spacing w:val="5"/>
      <w:kern w:val="28"/>
      <w:sz w:val="52"/>
      <w:szCs w:val="52"/>
    </w:rPr>
  </w:style>
  <w:style w:type="paragraph" w:styleId="Subtitle">
    <w:name w:val="Subtitle"/>
    <w:basedOn w:val="Normal"/>
    <w:next w:val="Normal"/>
    <w:link w:val="SubtitleChar"/>
    <w:uiPriority w:val="99"/>
    <w:qFormat/>
    <w:rsid w:val="0003462B"/>
    <w:pPr>
      <w:numPr>
        <w:ilvl w:val="1"/>
      </w:numPr>
    </w:pPr>
    <w:rPr>
      <w:rFonts w:eastAsia="Times New Roman"/>
      <w:i/>
      <w:iCs/>
      <w:color w:val="4F81BD"/>
      <w:spacing w:val="15"/>
      <w:szCs w:val="24"/>
    </w:rPr>
  </w:style>
  <w:style w:type="character" w:customStyle="1" w:styleId="SubtitleChar">
    <w:name w:val="Subtitle Char"/>
    <w:basedOn w:val="DefaultParagraphFont"/>
    <w:link w:val="Subtitle"/>
    <w:uiPriority w:val="99"/>
    <w:locked/>
    <w:rsid w:val="0003462B"/>
    <w:rPr>
      <w:rFonts w:ascii="Arial" w:hAnsi="Arial" w:cs="Times New Roman"/>
      <w:i/>
      <w:iCs/>
      <w:color w:val="4F81BD"/>
      <w:spacing w:val="15"/>
      <w:sz w:val="24"/>
      <w:szCs w:val="24"/>
    </w:rPr>
  </w:style>
  <w:style w:type="paragraph" w:styleId="ListParagraph">
    <w:name w:val="List Paragraph"/>
    <w:basedOn w:val="Normal"/>
    <w:link w:val="ListParagraphChar"/>
    <w:uiPriority w:val="99"/>
    <w:qFormat/>
    <w:rsid w:val="001363AB"/>
    <w:pPr>
      <w:ind w:left="720"/>
      <w:contextualSpacing/>
    </w:pPr>
  </w:style>
  <w:style w:type="paragraph" w:styleId="Header">
    <w:name w:val="header"/>
    <w:basedOn w:val="Normal"/>
    <w:link w:val="HeaderChar"/>
    <w:uiPriority w:val="99"/>
    <w:rsid w:val="0057456F"/>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57456F"/>
    <w:rPr>
      <w:rFonts w:ascii="Arial" w:hAnsi="Arial" w:cs="Times New Roman"/>
      <w:sz w:val="24"/>
    </w:rPr>
  </w:style>
  <w:style w:type="paragraph" w:styleId="Footer">
    <w:name w:val="footer"/>
    <w:basedOn w:val="Normal"/>
    <w:link w:val="FooterChar"/>
    <w:uiPriority w:val="99"/>
    <w:rsid w:val="0057456F"/>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57456F"/>
    <w:rPr>
      <w:rFonts w:ascii="Arial" w:hAnsi="Arial" w:cs="Times New Roman"/>
      <w:sz w:val="24"/>
    </w:rPr>
  </w:style>
  <w:style w:type="paragraph" w:styleId="ListNumber">
    <w:name w:val="List Number"/>
    <w:aliases w:val="List Number Char,List Number Char1 Char,List Number Char Char Char,List Number Char1 Char Char Char,List Number Char Char Char Char Char,List Number Char1 Char Char Char Char Char,List Number Char Char Char Char Char Char Char"/>
    <w:basedOn w:val="Normal"/>
    <w:uiPriority w:val="99"/>
    <w:rsid w:val="00D57B35"/>
    <w:pPr>
      <w:spacing w:before="60" w:after="60"/>
      <w:ind w:left="567" w:hanging="567"/>
      <w:jc w:val="both"/>
    </w:pPr>
    <w:rPr>
      <w:rFonts w:eastAsia="Times New Roman"/>
      <w:sz w:val="20"/>
      <w:szCs w:val="20"/>
      <w:lang w:eastAsia="en-GB"/>
    </w:rPr>
  </w:style>
  <w:style w:type="paragraph" w:customStyle="1" w:styleId="CharCharCharCharCharCharCharCharCharCharCharChar">
    <w:name w:val="Char Char Char Char Char Char Char Char Char Char Char Char"/>
    <w:basedOn w:val="Normal"/>
    <w:uiPriority w:val="99"/>
    <w:rsid w:val="00D57B35"/>
    <w:pPr>
      <w:spacing w:after="160" w:line="240" w:lineRule="exact"/>
    </w:pPr>
    <w:rPr>
      <w:rFonts w:ascii="Tahoma" w:eastAsia="Times New Roman" w:hAnsi="Tahoma" w:cs="Tahoma"/>
      <w:sz w:val="20"/>
      <w:szCs w:val="20"/>
    </w:rPr>
  </w:style>
  <w:style w:type="paragraph" w:styleId="BalloonText">
    <w:name w:val="Balloon Text"/>
    <w:basedOn w:val="Normal"/>
    <w:link w:val="BalloonTextChar"/>
    <w:uiPriority w:val="99"/>
    <w:semiHidden/>
    <w:rsid w:val="0027037E"/>
    <w:rPr>
      <w:rFonts w:ascii="Tahoma" w:hAnsi="Tahoma" w:cs="Tahoma"/>
      <w:sz w:val="16"/>
      <w:szCs w:val="16"/>
    </w:rPr>
  </w:style>
  <w:style w:type="character" w:customStyle="1" w:styleId="BalloonTextChar">
    <w:name w:val="Balloon Text Char"/>
    <w:basedOn w:val="DefaultParagraphFont"/>
    <w:link w:val="BalloonText"/>
    <w:uiPriority w:val="99"/>
    <w:semiHidden/>
    <w:rsid w:val="00905380"/>
    <w:rPr>
      <w:rFonts w:ascii="Times New Roman" w:hAnsi="Times New Roman"/>
      <w:sz w:val="0"/>
      <w:szCs w:val="0"/>
      <w:lang w:eastAsia="en-US"/>
    </w:rPr>
  </w:style>
  <w:style w:type="character" w:styleId="CommentReference">
    <w:name w:val="annotation reference"/>
    <w:basedOn w:val="DefaultParagraphFont"/>
    <w:uiPriority w:val="99"/>
    <w:semiHidden/>
    <w:rsid w:val="0027037E"/>
    <w:rPr>
      <w:rFonts w:cs="Times New Roman"/>
      <w:sz w:val="16"/>
      <w:szCs w:val="16"/>
    </w:rPr>
  </w:style>
  <w:style w:type="paragraph" w:styleId="CommentText">
    <w:name w:val="annotation text"/>
    <w:basedOn w:val="Normal"/>
    <w:link w:val="CommentTextChar"/>
    <w:uiPriority w:val="99"/>
    <w:semiHidden/>
    <w:rsid w:val="0027037E"/>
    <w:rPr>
      <w:sz w:val="20"/>
      <w:szCs w:val="20"/>
    </w:rPr>
  </w:style>
  <w:style w:type="character" w:customStyle="1" w:styleId="CommentTextChar">
    <w:name w:val="Comment Text Char"/>
    <w:basedOn w:val="DefaultParagraphFont"/>
    <w:link w:val="CommentText"/>
    <w:uiPriority w:val="99"/>
    <w:semiHidden/>
    <w:rsid w:val="00905380"/>
    <w:rPr>
      <w:rFonts w:ascii="Arial" w:hAnsi="Arial"/>
      <w:sz w:val="20"/>
      <w:szCs w:val="20"/>
      <w:lang w:eastAsia="en-US"/>
    </w:rPr>
  </w:style>
  <w:style w:type="paragraph" w:styleId="CommentSubject">
    <w:name w:val="annotation subject"/>
    <w:basedOn w:val="CommentText"/>
    <w:next w:val="CommentText"/>
    <w:link w:val="CommentSubjectChar"/>
    <w:uiPriority w:val="99"/>
    <w:semiHidden/>
    <w:rsid w:val="0027037E"/>
    <w:rPr>
      <w:b/>
      <w:bCs/>
    </w:rPr>
  </w:style>
  <w:style w:type="character" w:customStyle="1" w:styleId="CommentSubjectChar">
    <w:name w:val="Comment Subject Char"/>
    <w:basedOn w:val="CommentTextChar"/>
    <w:link w:val="CommentSubject"/>
    <w:uiPriority w:val="99"/>
    <w:semiHidden/>
    <w:rsid w:val="00905380"/>
    <w:rPr>
      <w:rFonts w:ascii="Arial" w:hAnsi="Arial"/>
      <w:b/>
      <w:bCs/>
      <w:sz w:val="20"/>
      <w:szCs w:val="20"/>
      <w:lang w:eastAsia="en-US"/>
    </w:rPr>
  </w:style>
  <w:style w:type="table" w:styleId="TableGrid">
    <w:name w:val="Table Grid"/>
    <w:basedOn w:val="TableNormal"/>
    <w:uiPriority w:val="59"/>
    <w:locked/>
    <w:rsid w:val="001356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99"/>
    <w:locked/>
    <w:rsid w:val="00AC788B"/>
    <w:rPr>
      <w:rFonts w:ascii="Arial" w:hAnsi="Arial"/>
      <w:sz w:val="24"/>
      <w:lang w:eastAsia="en-US"/>
    </w:rPr>
  </w:style>
  <w:style w:type="table" w:styleId="ListTable2-Accent1">
    <w:name w:val="List Table 2 Accent 1"/>
    <w:basedOn w:val="TableNormal"/>
    <w:uiPriority w:val="47"/>
    <w:rsid w:val="00271195"/>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5Dark-Accent1">
    <w:name w:val="List Table 5 Dark Accent 1"/>
    <w:basedOn w:val="TableNormal"/>
    <w:uiPriority w:val="50"/>
    <w:rsid w:val="00271195"/>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Revision">
    <w:name w:val="Revision"/>
    <w:hidden/>
    <w:uiPriority w:val="99"/>
    <w:semiHidden/>
    <w:rsid w:val="00D502AC"/>
    <w:rPr>
      <w:rFonts w:ascii="Arial" w:hAnsi="Arial"/>
      <w:sz w:val="24"/>
      <w:lang w:eastAsia="en-US"/>
    </w:rPr>
  </w:style>
  <w:style w:type="character" w:styleId="PlaceholderText">
    <w:name w:val="Placeholder Text"/>
    <w:basedOn w:val="DefaultParagraphFont"/>
    <w:uiPriority w:val="99"/>
    <w:semiHidden/>
    <w:rsid w:val="00B3003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4659169">
      <w:bodyDiv w:val="1"/>
      <w:marLeft w:val="0"/>
      <w:marRight w:val="0"/>
      <w:marTop w:val="0"/>
      <w:marBottom w:val="0"/>
      <w:divBdr>
        <w:top w:val="none" w:sz="0" w:space="0" w:color="auto"/>
        <w:left w:val="none" w:sz="0" w:space="0" w:color="auto"/>
        <w:bottom w:val="none" w:sz="0" w:space="0" w:color="auto"/>
        <w:right w:val="none" w:sz="0" w:space="0" w:color="auto"/>
      </w:divBdr>
    </w:div>
    <w:div w:id="928780982">
      <w:bodyDiv w:val="1"/>
      <w:marLeft w:val="0"/>
      <w:marRight w:val="0"/>
      <w:marTop w:val="0"/>
      <w:marBottom w:val="0"/>
      <w:divBdr>
        <w:top w:val="none" w:sz="0" w:space="0" w:color="auto"/>
        <w:left w:val="none" w:sz="0" w:space="0" w:color="auto"/>
        <w:bottom w:val="none" w:sz="0" w:space="0" w:color="auto"/>
        <w:right w:val="none" w:sz="0" w:space="0" w:color="auto"/>
      </w:divBdr>
    </w:div>
    <w:div w:id="1252009877">
      <w:bodyDiv w:val="1"/>
      <w:marLeft w:val="0"/>
      <w:marRight w:val="0"/>
      <w:marTop w:val="0"/>
      <w:marBottom w:val="0"/>
      <w:divBdr>
        <w:top w:val="none" w:sz="0" w:space="0" w:color="auto"/>
        <w:left w:val="none" w:sz="0" w:space="0" w:color="auto"/>
        <w:bottom w:val="none" w:sz="0" w:space="0" w:color="auto"/>
        <w:right w:val="none" w:sz="0" w:space="0" w:color="auto"/>
      </w:divBdr>
    </w:div>
    <w:div w:id="204571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B6A918DAC12481A8C53EE101FB54B67"/>
        <w:category>
          <w:name w:val="General"/>
          <w:gallery w:val="placeholder"/>
        </w:category>
        <w:types>
          <w:type w:val="bbPlcHdr"/>
        </w:types>
        <w:behaviors>
          <w:behavior w:val="content"/>
        </w:behaviors>
        <w:guid w:val="{32BFE50C-8583-43E8-AED5-7DA547F09CA5}"/>
      </w:docPartPr>
      <w:docPartBody>
        <w:p w:rsidR="00C02FBF" w:rsidRDefault="00DC7195" w:rsidP="00DC7195">
          <w:pPr>
            <w:pStyle w:val="DB6A918DAC12481A8C53EE101FB54B67"/>
          </w:pPr>
          <w:r w:rsidRPr="00982EA1">
            <w:rPr>
              <w:rStyle w:val="PlaceholderText"/>
            </w:rPr>
            <w:t>Click or tap here to enter text.</w:t>
          </w:r>
        </w:p>
      </w:docPartBody>
    </w:docPart>
    <w:docPart>
      <w:docPartPr>
        <w:name w:val="E50A2E8D283944FAADE575A18EC89E6C"/>
        <w:category>
          <w:name w:val="General"/>
          <w:gallery w:val="placeholder"/>
        </w:category>
        <w:types>
          <w:type w:val="bbPlcHdr"/>
        </w:types>
        <w:behaviors>
          <w:behavior w:val="content"/>
        </w:behaviors>
        <w:guid w:val="{7DA44E5B-1C9D-41AD-8AC3-8C8B8B68EDC8}"/>
      </w:docPartPr>
      <w:docPartBody>
        <w:p w:rsidR="00C02FBF" w:rsidRDefault="00DC7195" w:rsidP="00DC7195">
          <w:pPr>
            <w:pStyle w:val="E50A2E8D283944FAADE575A18EC89E6C"/>
          </w:pPr>
          <w:r w:rsidRPr="00982EA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riol">
    <w:altName w:val="Calibri"/>
    <w:panose1 w:val="02000506040000020003"/>
    <w:charset w:val="00"/>
    <w:family w:val="modern"/>
    <w:notTrueType/>
    <w:pitch w:val="variable"/>
    <w:sig w:usb0="8000002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F12"/>
    <w:rsid w:val="0032050C"/>
    <w:rsid w:val="003A4482"/>
    <w:rsid w:val="00461764"/>
    <w:rsid w:val="00632F12"/>
    <w:rsid w:val="00AB5A7A"/>
    <w:rsid w:val="00C02FBF"/>
    <w:rsid w:val="00DC71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7195"/>
    <w:rPr>
      <w:color w:val="808080"/>
    </w:rPr>
  </w:style>
  <w:style w:type="paragraph" w:customStyle="1" w:styleId="DB6A918DAC12481A8C53EE101FB54B67">
    <w:name w:val="DB6A918DAC12481A8C53EE101FB54B67"/>
    <w:rsid w:val="00DC7195"/>
  </w:style>
  <w:style w:type="paragraph" w:customStyle="1" w:styleId="E50A2E8D283944FAADE575A18EC89E6C">
    <w:name w:val="E50A2E8D283944FAADE575A18EC89E6C"/>
    <w:rsid w:val="00DC71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Terms of Reference – People and Governance Committee</PublishDate>
  <Abstract>Governance Framework</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1926</Words>
  <Characters>10844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Terms of Reference – Governance and Remuneration Committee</vt:lpstr>
    </vt:vector>
  </TitlesOfParts>
  <Company>whg</Company>
  <LinksUpToDate>false</LinksUpToDate>
  <CharactersWithSpaces>12745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 – People and Governance Committee</dc:title>
  <dc:creator/>
  <cp:lastModifiedBy>Anna Paterson</cp:lastModifiedBy>
  <cp:revision>11</cp:revision>
  <dcterms:created xsi:type="dcterms:W3CDTF">2023-01-27T11:18:00Z</dcterms:created>
  <dcterms:modified xsi:type="dcterms:W3CDTF">2025-02-10T09:32:00Z</dcterms:modified>
</cp:coreProperties>
</file>