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9771F" w14:textId="7D990920" w:rsidR="00AE7956" w:rsidRPr="00E44DD2" w:rsidRDefault="007D5738" w:rsidP="00AE7956">
      <w:pPr>
        <w:spacing w:after="0" w:line="240" w:lineRule="auto"/>
        <w:rPr>
          <w:rFonts w:ascii="Bariol" w:hAnsi="Bariol"/>
          <w:b/>
          <w:color w:val="002E5A"/>
          <w:sz w:val="22"/>
          <w:szCs w:val="8"/>
        </w:rPr>
      </w:pPr>
      <w:r>
        <w:rPr>
          <w:rFonts w:ascii="Bariol" w:hAnsi="Bariol"/>
          <w:b/>
          <w:color w:val="002E5A"/>
          <w:sz w:val="56"/>
          <w:szCs w:val="28"/>
        </w:rPr>
        <w:t>Governance Framework</w:t>
      </w:r>
    </w:p>
    <w:p w14:paraId="2C35B0FF" w14:textId="7D547F97" w:rsidR="005F1391" w:rsidRPr="003E1BC7" w:rsidRDefault="007D5738" w:rsidP="00AE7956">
      <w:pPr>
        <w:shd w:val="clear" w:color="auto" w:fill="1F497D" w:themeFill="text2"/>
        <w:spacing w:after="0" w:line="240" w:lineRule="auto"/>
        <w:rPr>
          <w:rFonts w:asciiTheme="majorHAnsi" w:hAnsiTheme="majorHAnsi"/>
          <w:color w:val="FFFFFF" w:themeColor="background1"/>
        </w:rPr>
      </w:pPr>
      <w:r>
        <w:rPr>
          <w:rFonts w:ascii="Bariol" w:hAnsi="Bariol"/>
          <w:b/>
          <w:color w:val="FFFFFF" w:themeColor="background1"/>
          <w:sz w:val="72"/>
          <w:szCs w:val="32"/>
        </w:rPr>
        <w:t>Terms of Reference -</w:t>
      </w:r>
      <w:r>
        <w:rPr>
          <w:rFonts w:ascii="Bariol" w:hAnsi="Bariol"/>
          <w:b/>
          <w:color w:val="FFFFFF" w:themeColor="background1"/>
          <w:sz w:val="72"/>
          <w:szCs w:val="32"/>
        </w:rPr>
        <w:br/>
      </w:r>
      <w:r w:rsidR="005F1391" w:rsidRPr="003E1BC7">
        <w:rPr>
          <w:rFonts w:ascii="Bariol" w:hAnsi="Bariol"/>
          <w:b/>
          <w:color w:val="FFFFFF" w:themeColor="background1"/>
          <w:sz w:val="72"/>
          <w:szCs w:val="32"/>
        </w:rPr>
        <w:t>Development Committee</w:t>
      </w:r>
    </w:p>
    <w:p w14:paraId="692C3EA4" w14:textId="7B6BD1C6" w:rsidR="00AE7956" w:rsidRPr="00D41560" w:rsidRDefault="00AE7956" w:rsidP="00AE7956">
      <w:pPr>
        <w:spacing w:after="0" w:line="240" w:lineRule="auto"/>
        <w:rPr>
          <w:rFonts w:cs="Arial"/>
          <w:b/>
          <w:bCs/>
          <w:color w:val="244061" w:themeColor="accent1" w:themeShade="80"/>
          <w:sz w:val="22"/>
        </w:rPr>
      </w:pPr>
    </w:p>
    <w:p w14:paraId="3A87B577" w14:textId="29597D64" w:rsidR="005F1391" w:rsidRPr="00D41560" w:rsidRDefault="005A731F" w:rsidP="00AE7956">
      <w:pPr>
        <w:spacing w:after="0" w:line="240" w:lineRule="auto"/>
        <w:rPr>
          <w:rFonts w:cs="Arial"/>
          <w:b/>
          <w:bCs/>
          <w:color w:val="244061" w:themeColor="accent1" w:themeShade="80"/>
          <w:sz w:val="22"/>
        </w:rPr>
      </w:pPr>
      <w:r w:rsidRPr="00D41560">
        <w:rPr>
          <w:rFonts w:cs="Arial"/>
          <w:b/>
          <w:bCs/>
          <w:color w:val="244061" w:themeColor="accent1" w:themeShade="80"/>
          <w:sz w:val="22"/>
        </w:rPr>
        <w:t xml:space="preserve">1 </w:t>
      </w:r>
      <w:r w:rsidR="005F1391" w:rsidRPr="00D41560">
        <w:rPr>
          <w:rFonts w:cs="Arial"/>
          <w:b/>
          <w:bCs/>
          <w:color w:val="244061" w:themeColor="accent1" w:themeShade="80"/>
          <w:sz w:val="22"/>
        </w:rPr>
        <w:t>Purpose</w:t>
      </w:r>
    </w:p>
    <w:p w14:paraId="04967806" w14:textId="5B0DA0E5" w:rsidR="00AE7956" w:rsidRPr="00D41560" w:rsidRDefault="00AE7956" w:rsidP="00AE7956">
      <w:pPr>
        <w:spacing w:after="0" w:line="240" w:lineRule="auto"/>
        <w:rPr>
          <w:rFonts w:cs="Arial"/>
          <w:b/>
          <w:bCs/>
          <w:color w:val="244061" w:themeColor="accent1" w:themeShade="80"/>
          <w:sz w:val="22"/>
        </w:rPr>
      </w:pPr>
    </w:p>
    <w:p w14:paraId="69594A19" w14:textId="79E45DE7" w:rsidR="005A731F" w:rsidRPr="00D41560" w:rsidRDefault="005F1391" w:rsidP="00AE7956">
      <w:pPr>
        <w:spacing w:after="0" w:line="240" w:lineRule="auto"/>
        <w:rPr>
          <w:b/>
          <w:bCs/>
          <w:color w:val="244061" w:themeColor="accent1" w:themeShade="80"/>
          <w:sz w:val="22"/>
        </w:rPr>
      </w:pPr>
      <w:r w:rsidRPr="00D41560">
        <w:rPr>
          <w:rFonts w:cs="Arial"/>
          <w:b/>
          <w:bCs/>
          <w:color w:val="244061" w:themeColor="accent1" w:themeShade="80"/>
          <w:sz w:val="22"/>
        </w:rPr>
        <w:t xml:space="preserve">The purpose of the Development Committee is to </w:t>
      </w:r>
      <w:r w:rsidRPr="00D41560">
        <w:rPr>
          <w:b/>
          <w:bCs/>
          <w:color w:val="244061" w:themeColor="accent1" w:themeShade="80"/>
          <w:sz w:val="22"/>
        </w:rPr>
        <w:t>oversee the delivery of the development programme in accordance with the Development Strategy, the Budget and the Business Plan and provide assurance to whg Board on performance.</w:t>
      </w:r>
      <w:r w:rsidR="00AE7956" w:rsidRPr="00D41560">
        <w:rPr>
          <w:sz w:val="22"/>
        </w:rPr>
        <w:t xml:space="preserve"> </w:t>
      </w:r>
      <w:r w:rsidR="00AE7956" w:rsidRPr="00D41560">
        <w:rPr>
          <w:b/>
          <w:bCs/>
          <w:color w:val="244061" w:themeColor="accent1" w:themeShade="80"/>
          <w:sz w:val="22"/>
        </w:rPr>
        <w:t>This Committee is a part of the governance structure for Walsall Housing Group Limited.</w:t>
      </w:r>
    </w:p>
    <w:p w14:paraId="2ADC7EF9" w14:textId="77777777" w:rsidR="00AE7956" w:rsidRPr="00D41560" w:rsidRDefault="00AE7956" w:rsidP="00AE7956">
      <w:pPr>
        <w:spacing w:after="0" w:line="240" w:lineRule="auto"/>
        <w:rPr>
          <w:color w:val="244061" w:themeColor="accent1" w:themeShade="80"/>
          <w:sz w:val="22"/>
        </w:rPr>
      </w:pPr>
    </w:p>
    <w:p w14:paraId="096777C3" w14:textId="0FBE1AAB" w:rsidR="005A731F" w:rsidRPr="00D41560" w:rsidRDefault="005F1391" w:rsidP="00AE7956">
      <w:pPr>
        <w:spacing w:after="0" w:line="240" w:lineRule="auto"/>
        <w:rPr>
          <w:color w:val="244061" w:themeColor="accent1" w:themeShade="80"/>
          <w:sz w:val="22"/>
        </w:rPr>
      </w:pPr>
      <w:r w:rsidRPr="00D41560">
        <w:rPr>
          <w:color w:val="244061" w:themeColor="accent1" w:themeShade="80"/>
          <w:sz w:val="22"/>
        </w:rPr>
        <w:t>The Committee will also</w:t>
      </w:r>
      <w:r w:rsidR="005A731F" w:rsidRPr="00D41560">
        <w:rPr>
          <w:color w:val="244061" w:themeColor="accent1" w:themeShade="80"/>
          <w:sz w:val="22"/>
        </w:rPr>
        <w:t>:</w:t>
      </w:r>
    </w:p>
    <w:p w14:paraId="0B11CCCB" w14:textId="77777777" w:rsidR="00130F40" w:rsidRPr="00D41560" w:rsidRDefault="00130F40" w:rsidP="00AE7956">
      <w:pPr>
        <w:spacing w:after="0" w:line="240" w:lineRule="auto"/>
        <w:rPr>
          <w:color w:val="244061" w:themeColor="accent1" w:themeShade="80"/>
          <w:sz w:val="22"/>
        </w:rPr>
      </w:pPr>
    </w:p>
    <w:p w14:paraId="38E1EF28" w14:textId="09F510EA" w:rsidR="005A731F" w:rsidRPr="00D41560" w:rsidRDefault="005F1391" w:rsidP="00130F40">
      <w:pPr>
        <w:pStyle w:val="ListParagraph"/>
        <w:numPr>
          <w:ilvl w:val="0"/>
          <w:numId w:val="22"/>
        </w:numPr>
        <w:spacing w:after="0" w:line="240" w:lineRule="auto"/>
        <w:ind w:left="284" w:hanging="284"/>
        <w:rPr>
          <w:color w:val="244061" w:themeColor="accent1" w:themeShade="80"/>
          <w:sz w:val="22"/>
        </w:rPr>
      </w:pPr>
      <w:r w:rsidRPr="00D41560">
        <w:rPr>
          <w:color w:val="244061" w:themeColor="accent1" w:themeShade="80"/>
          <w:sz w:val="22"/>
        </w:rPr>
        <w:t>provide assurance to whg Board that new development schemes and land purchases have been scrutinised and approved in a timely and efficient manner</w:t>
      </w:r>
      <w:r w:rsidR="00E44DD2" w:rsidRPr="00D41560">
        <w:rPr>
          <w:color w:val="244061" w:themeColor="accent1" w:themeShade="80"/>
          <w:sz w:val="22"/>
        </w:rPr>
        <w:t xml:space="preserve"> and in line with financial parameters</w:t>
      </w:r>
    </w:p>
    <w:p w14:paraId="41DE3F5F" w14:textId="5173C3F1" w:rsidR="005A731F" w:rsidRPr="00D41560" w:rsidRDefault="005F1391" w:rsidP="00130F40">
      <w:pPr>
        <w:pStyle w:val="ListParagraph"/>
        <w:numPr>
          <w:ilvl w:val="0"/>
          <w:numId w:val="22"/>
        </w:numPr>
        <w:spacing w:after="0" w:line="240" w:lineRule="auto"/>
        <w:ind w:left="284" w:hanging="284"/>
        <w:rPr>
          <w:color w:val="244061" w:themeColor="accent1" w:themeShade="80"/>
          <w:sz w:val="22"/>
        </w:rPr>
      </w:pPr>
      <w:r w:rsidRPr="00D41560">
        <w:rPr>
          <w:color w:val="244061" w:themeColor="accent1" w:themeShade="80"/>
          <w:sz w:val="22"/>
        </w:rPr>
        <w:t xml:space="preserve">monitor future pipeline to ensure there are adequate plans to deliver the number of homes forecast </w:t>
      </w:r>
      <w:r w:rsidR="000156D4" w:rsidRPr="00D41560">
        <w:rPr>
          <w:color w:val="244061" w:themeColor="accent1" w:themeShade="80"/>
          <w:sz w:val="22"/>
        </w:rPr>
        <w:t xml:space="preserve">to meet the Development Strategy and any related funding contracts e.g. Homes England </w:t>
      </w:r>
    </w:p>
    <w:p w14:paraId="39BB819B" w14:textId="77777777" w:rsidR="005A731F" w:rsidRPr="00D41560" w:rsidRDefault="005F1391" w:rsidP="00130F40">
      <w:pPr>
        <w:pStyle w:val="ListParagraph"/>
        <w:numPr>
          <w:ilvl w:val="0"/>
          <w:numId w:val="22"/>
        </w:numPr>
        <w:spacing w:after="0" w:line="240" w:lineRule="auto"/>
        <w:ind w:left="284" w:hanging="284"/>
        <w:rPr>
          <w:color w:val="244061" w:themeColor="accent1" w:themeShade="80"/>
          <w:sz w:val="22"/>
        </w:rPr>
      </w:pPr>
      <w:r w:rsidRPr="00D41560">
        <w:rPr>
          <w:color w:val="244061" w:themeColor="accent1" w:themeShade="80"/>
          <w:sz w:val="22"/>
        </w:rPr>
        <w:t>consider environmental issues relating to development activity</w:t>
      </w:r>
    </w:p>
    <w:p w14:paraId="382BD37D" w14:textId="77777777" w:rsidR="005A731F" w:rsidRPr="00D41560" w:rsidRDefault="005A731F" w:rsidP="00130F40">
      <w:pPr>
        <w:pStyle w:val="ListParagraph"/>
        <w:numPr>
          <w:ilvl w:val="0"/>
          <w:numId w:val="22"/>
        </w:numPr>
        <w:spacing w:after="0" w:line="240" w:lineRule="auto"/>
        <w:ind w:left="284" w:hanging="284"/>
        <w:rPr>
          <w:color w:val="244061" w:themeColor="accent1" w:themeShade="80"/>
          <w:sz w:val="22"/>
        </w:rPr>
      </w:pPr>
      <w:r w:rsidRPr="00D41560">
        <w:rPr>
          <w:color w:val="244061" w:themeColor="accent1" w:themeShade="80"/>
          <w:sz w:val="22"/>
        </w:rPr>
        <w:t>w</w:t>
      </w:r>
      <w:r w:rsidR="005F1391" w:rsidRPr="00D41560">
        <w:rPr>
          <w:color w:val="244061" w:themeColor="accent1" w:themeShade="80"/>
          <w:sz w:val="22"/>
        </w:rPr>
        <w:t>ork with whg colleagues to provide expertise and explore innovative proposals to meet whg’s development targets</w:t>
      </w:r>
    </w:p>
    <w:p w14:paraId="55F57973" w14:textId="2A8526BF" w:rsidR="005F1391" w:rsidRPr="00D41560" w:rsidRDefault="005F1391" w:rsidP="00130F40">
      <w:pPr>
        <w:pStyle w:val="ListParagraph"/>
        <w:numPr>
          <w:ilvl w:val="0"/>
          <w:numId w:val="22"/>
        </w:numPr>
        <w:spacing w:after="0" w:line="240" w:lineRule="auto"/>
        <w:ind w:left="284" w:hanging="284"/>
        <w:rPr>
          <w:b/>
          <w:color w:val="244061" w:themeColor="accent1" w:themeShade="80"/>
          <w:sz w:val="22"/>
        </w:rPr>
      </w:pPr>
      <w:r w:rsidRPr="00D41560">
        <w:rPr>
          <w:rFonts w:cs="Arial"/>
          <w:color w:val="244061" w:themeColor="accent1" w:themeShade="80"/>
          <w:sz w:val="22"/>
        </w:rPr>
        <w:t>exercise scrutiny and challenge to provide the Board with assurance.</w:t>
      </w:r>
    </w:p>
    <w:p w14:paraId="512C3E29" w14:textId="77777777" w:rsidR="00AE7956" w:rsidRPr="00D41560" w:rsidRDefault="00AE7956" w:rsidP="00AE7956">
      <w:pPr>
        <w:pStyle w:val="ListParagraph"/>
        <w:spacing w:after="0" w:line="240" w:lineRule="auto"/>
        <w:rPr>
          <w:b/>
          <w:color w:val="244061" w:themeColor="accent1" w:themeShade="80"/>
          <w:sz w:val="22"/>
        </w:rPr>
      </w:pPr>
    </w:p>
    <w:p w14:paraId="0A4E85A5" w14:textId="5A0FE7E4" w:rsidR="005A731F" w:rsidRPr="00D41560" w:rsidRDefault="005A731F" w:rsidP="00AE7956">
      <w:pPr>
        <w:spacing w:after="0" w:line="240" w:lineRule="auto"/>
        <w:rPr>
          <w:rFonts w:cs="Arial"/>
          <w:b/>
          <w:bCs/>
          <w:color w:val="244061" w:themeColor="accent1" w:themeShade="80"/>
          <w:sz w:val="22"/>
        </w:rPr>
      </w:pPr>
      <w:r w:rsidRPr="00D41560">
        <w:rPr>
          <w:rFonts w:cs="Arial"/>
          <w:b/>
          <w:bCs/>
          <w:color w:val="244061" w:themeColor="accent1" w:themeShade="80"/>
          <w:sz w:val="22"/>
        </w:rPr>
        <w:t>2 Responsibilities of the Development Committee</w:t>
      </w:r>
    </w:p>
    <w:p w14:paraId="60A9C5AB" w14:textId="77777777" w:rsidR="00AE7956" w:rsidRPr="00D41560" w:rsidRDefault="00AE7956" w:rsidP="00AE7956">
      <w:pPr>
        <w:spacing w:after="0" w:line="240" w:lineRule="auto"/>
        <w:ind w:left="720" w:hanging="720"/>
        <w:rPr>
          <w:b/>
          <w:color w:val="244061" w:themeColor="accent1" w:themeShade="80"/>
          <w:sz w:val="22"/>
        </w:rPr>
      </w:pPr>
    </w:p>
    <w:p w14:paraId="6F17D40D" w14:textId="4814622C" w:rsidR="005A731F" w:rsidRPr="00D41560" w:rsidRDefault="005A731F" w:rsidP="00E44DD2">
      <w:pPr>
        <w:spacing w:after="0" w:line="240" w:lineRule="auto"/>
        <w:ind w:left="709" w:hanging="709"/>
        <w:rPr>
          <w:color w:val="244061" w:themeColor="accent1" w:themeShade="80"/>
          <w:sz w:val="22"/>
        </w:rPr>
      </w:pPr>
      <w:r w:rsidRPr="00D41560">
        <w:rPr>
          <w:b/>
          <w:color w:val="244061" w:themeColor="accent1" w:themeShade="80"/>
          <w:sz w:val="22"/>
        </w:rPr>
        <w:t>2.1</w:t>
      </w:r>
      <w:r w:rsidRPr="00D41560">
        <w:rPr>
          <w:b/>
          <w:color w:val="244061" w:themeColor="accent1" w:themeShade="80"/>
          <w:sz w:val="22"/>
        </w:rPr>
        <w:tab/>
        <w:t xml:space="preserve">Scheme approval </w:t>
      </w:r>
      <w:r w:rsidRPr="00D41560">
        <w:rPr>
          <w:color w:val="244061" w:themeColor="accent1" w:themeShade="80"/>
          <w:sz w:val="22"/>
        </w:rPr>
        <w:t xml:space="preserve">(other than schemes that include Outright Sale homes which will be developed by Anthem Homes Ltd., either alone or in a </w:t>
      </w:r>
      <w:r w:rsidR="00E44DD2" w:rsidRPr="00D41560">
        <w:rPr>
          <w:rFonts w:eastAsia="Times New Roman" w:cs="Arial"/>
          <w:color w:val="244061" w:themeColor="accent1" w:themeShade="80"/>
          <w:sz w:val="22"/>
        </w:rPr>
        <w:t xml:space="preserve">Joint Venture / Joint Venture LLP </w:t>
      </w:r>
      <w:r w:rsidRPr="00D41560">
        <w:rPr>
          <w:color w:val="244061" w:themeColor="accent1" w:themeShade="80"/>
          <w:sz w:val="22"/>
        </w:rPr>
        <w:t>arrangement).</w:t>
      </w:r>
    </w:p>
    <w:p w14:paraId="3CE074D1" w14:textId="77777777" w:rsidR="005A731F" w:rsidRPr="00D41560" w:rsidRDefault="005A731F" w:rsidP="00AE7956">
      <w:pPr>
        <w:spacing w:after="0" w:line="240" w:lineRule="auto"/>
        <w:rPr>
          <w:b/>
          <w:color w:val="244061" w:themeColor="accent1" w:themeShade="80"/>
          <w:sz w:val="22"/>
        </w:rPr>
      </w:pPr>
    </w:p>
    <w:p w14:paraId="002EF9ED" w14:textId="1C3A4813" w:rsidR="005A731F" w:rsidRPr="00D41560" w:rsidRDefault="005A731F" w:rsidP="00610829">
      <w:pPr>
        <w:pStyle w:val="ListParagraph"/>
        <w:numPr>
          <w:ilvl w:val="0"/>
          <w:numId w:val="21"/>
        </w:numPr>
        <w:spacing w:after="0" w:line="240" w:lineRule="auto"/>
        <w:ind w:left="709" w:hanging="283"/>
        <w:rPr>
          <w:color w:val="244061" w:themeColor="accent1" w:themeShade="80"/>
          <w:sz w:val="22"/>
        </w:rPr>
      </w:pPr>
      <w:r w:rsidRPr="00D41560">
        <w:rPr>
          <w:color w:val="244061" w:themeColor="accent1" w:themeShade="80"/>
          <w:sz w:val="22"/>
        </w:rPr>
        <w:t xml:space="preserve">To consider and approve development and regeneration schemes that are outside of Capital Development Appraisal Panel’s (CDAP) </w:t>
      </w:r>
      <w:r w:rsidR="000156D4" w:rsidRPr="00D41560">
        <w:rPr>
          <w:color w:val="244061" w:themeColor="accent1" w:themeShade="80"/>
          <w:sz w:val="22"/>
        </w:rPr>
        <w:t>approval remit</w:t>
      </w:r>
      <w:r w:rsidR="0012390D" w:rsidRPr="00D41560">
        <w:rPr>
          <w:color w:val="244061" w:themeColor="accent1" w:themeShade="80"/>
          <w:sz w:val="22"/>
        </w:rPr>
        <w:t xml:space="preserve"> and up to £20m</w:t>
      </w:r>
      <w:r w:rsidRPr="00D41560">
        <w:rPr>
          <w:color w:val="244061" w:themeColor="accent1" w:themeShade="80"/>
          <w:sz w:val="22"/>
        </w:rPr>
        <w:t>, providing that the Committee is satisfied that the scheme:</w:t>
      </w:r>
    </w:p>
    <w:p w14:paraId="7ED8DE50" w14:textId="77777777" w:rsidR="00AE7956" w:rsidRPr="00D41560" w:rsidRDefault="00AE7956" w:rsidP="00AE7956">
      <w:pPr>
        <w:pStyle w:val="ListParagraph"/>
        <w:spacing w:after="0" w:line="240" w:lineRule="auto"/>
        <w:ind w:left="1134"/>
        <w:rPr>
          <w:color w:val="244061" w:themeColor="accent1" w:themeShade="80"/>
          <w:sz w:val="22"/>
        </w:rPr>
      </w:pPr>
    </w:p>
    <w:p w14:paraId="2536AEAC" w14:textId="77777777" w:rsidR="005A731F" w:rsidRPr="00D41560" w:rsidRDefault="005A731F" w:rsidP="00AE7956">
      <w:pPr>
        <w:pStyle w:val="ListParagraph"/>
        <w:numPr>
          <w:ilvl w:val="1"/>
          <w:numId w:val="14"/>
        </w:numPr>
        <w:spacing w:after="0" w:line="240" w:lineRule="auto"/>
        <w:ind w:left="1134" w:firstLine="0"/>
        <w:rPr>
          <w:color w:val="244061" w:themeColor="accent1" w:themeShade="80"/>
          <w:sz w:val="22"/>
        </w:rPr>
      </w:pPr>
      <w:r w:rsidRPr="00D41560">
        <w:rPr>
          <w:color w:val="244061" w:themeColor="accent1" w:themeShade="80"/>
          <w:sz w:val="22"/>
        </w:rPr>
        <w:t xml:space="preserve">Meets the overall Development Strategy; </w:t>
      </w:r>
    </w:p>
    <w:p w14:paraId="3DD7D174" w14:textId="77777777" w:rsidR="005A731F" w:rsidRPr="00D41560" w:rsidRDefault="005A731F" w:rsidP="00AE7956">
      <w:pPr>
        <w:pStyle w:val="ListParagraph"/>
        <w:numPr>
          <w:ilvl w:val="1"/>
          <w:numId w:val="14"/>
        </w:numPr>
        <w:spacing w:after="0" w:line="240" w:lineRule="auto"/>
        <w:ind w:left="1134" w:firstLine="0"/>
        <w:rPr>
          <w:color w:val="244061" w:themeColor="accent1" w:themeShade="80"/>
          <w:sz w:val="22"/>
        </w:rPr>
      </w:pPr>
      <w:r w:rsidRPr="00D41560">
        <w:rPr>
          <w:color w:val="244061" w:themeColor="accent1" w:themeShade="80"/>
          <w:sz w:val="22"/>
        </w:rPr>
        <w:t xml:space="preserve">Is within the financial provisions set out in the Business Plan and annual budget; </w:t>
      </w:r>
    </w:p>
    <w:p w14:paraId="1B8B369F" w14:textId="77777777" w:rsidR="005A731F" w:rsidRPr="00D41560" w:rsidRDefault="005A731F" w:rsidP="00AE7956">
      <w:pPr>
        <w:pStyle w:val="ListParagraph"/>
        <w:numPr>
          <w:ilvl w:val="1"/>
          <w:numId w:val="14"/>
        </w:numPr>
        <w:spacing w:after="0" w:line="240" w:lineRule="auto"/>
        <w:ind w:left="1134" w:firstLine="0"/>
        <w:rPr>
          <w:color w:val="244061" w:themeColor="accent1" w:themeShade="80"/>
          <w:sz w:val="22"/>
        </w:rPr>
      </w:pPr>
      <w:r w:rsidRPr="00D41560">
        <w:rPr>
          <w:color w:val="244061" w:themeColor="accent1" w:themeShade="80"/>
          <w:sz w:val="22"/>
        </w:rPr>
        <w:t xml:space="preserve">Does not breach any covenants, golden rules and triggers; </w:t>
      </w:r>
    </w:p>
    <w:p w14:paraId="46BB1F51" w14:textId="77777777" w:rsidR="005A731F" w:rsidRPr="00D41560" w:rsidRDefault="005A731F" w:rsidP="00AE7956">
      <w:pPr>
        <w:pStyle w:val="ListParagraph"/>
        <w:numPr>
          <w:ilvl w:val="1"/>
          <w:numId w:val="14"/>
        </w:numPr>
        <w:spacing w:after="0" w:line="240" w:lineRule="auto"/>
        <w:ind w:left="1134" w:firstLine="0"/>
        <w:rPr>
          <w:color w:val="244061" w:themeColor="accent1" w:themeShade="80"/>
          <w:sz w:val="22"/>
        </w:rPr>
      </w:pPr>
      <w:r w:rsidRPr="00D41560">
        <w:rPr>
          <w:color w:val="244061" w:themeColor="accent1" w:themeShade="80"/>
          <w:sz w:val="22"/>
          <w:lang w:eastAsia="en-GB"/>
        </w:rPr>
        <w:t>Meets financial benchmarks and is within the subsidy cap provision; and</w:t>
      </w:r>
    </w:p>
    <w:p w14:paraId="13AD510D" w14:textId="2A417FA5" w:rsidR="005A731F" w:rsidRPr="00D41560" w:rsidRDefault="005A731F" w:rsidP="00AE7956">
      <w:pPr>
        <w:pStyle w:val="ListParagraph"/>
        <w:numPr>
          <w:ilvl w:val="1"/>
          <w:numId w:val="14"/>
        </w:numPr>
        <w:spacing w:after="0" w:line="240" w:lineRule="auto"/>
        <w:ind w:left="1134" w:firstLine="0"/>
        <w:rPr>
          <w:color w:val="244061" w:themeColor="accent1" w:themeShade="80"/>
          <w:sz w:val="22"/>
        </w:rPr>
      </w:pPr>
      <w:r w:rsidRPr="00D41560">
        <w:rPr>
          <w:color w:val="244061" w:themeColor="accent1" w:themeShade="80"/>
          <w:sz w:val="22"/>
        </w:rPr>
        <w:t>Is supported by appropriate independent valuation and marketing reports</w:t>
      </w:r>
    </w:p>
    <w:p w14:paraId="7DE28516" w14:textId="77777777" w:rsidR="00AE7956" w:rsidRPr="00D41560" w:rsidRDefault="00AE7956" w:rsidP="00AE7956">
      <w:pPr>
        <w:pStyle w:val="ListParagraph"/>
        <w:spacing w:after="0" w:line="240" w:lineRule="auto"/>
        <w:ind w:left="1134"/>
        <w:rPr>
          <w:color w:val="244061" w:themeColor="accent1" w:themeShade="80"/>
          <w:sz w:val="22"/>
        </w:rPr>
      </w:pPr>
    </w:p>
    <w:p w14:paraId="7B0B2567" w14:textId="055E1552" w:rsidR="005A731F" w:rsidRPr="00D41560" w:rsidRDefault="005A731F" w:rsidP="00610829">
      <w:pPr>
        <w:pStyle w:val="ListParagraph"/>
        <w:numPr>
          <w:ilvl w:val="0"/>
          <w:numId w:val="14"/>
        </w:numPr>
        <w:spacing w:after="0" w:line="240" w:lineRule="auto"/>
        <w:ind w:left="709" w:hanging="283"/>
        <w:rPr>
          <w:rFonts w:eastAsia="Times New Roman" w:cs="Arial"/>
          <w:color w:val="244061" w:themeColor="accent1" w:themeShade="80"/>
          <w:sz w:val="22"/>
        </w:rPr>
      </w:pPr>
      <w:r w:rsidRPr="00D41560">
        <w:rPr>
          <w:rFonts w:eastAsia="Times New Roman" w:cs="Arial"/>
          <w:color w:val="244061" w:themeColor="accent1" w:themeShade="80"/>
          <w:sz w:val="22"/>
        </w:rPr>
        <w:t>To make recommendations to the Board on any scheme proposals that exceed the level of delegated authority to the Committee</w:t>
      </w:r>
      <w:r w:rsidR="00D41560">
        <w:rPr>
          <w:rFonts w:eastAsia="Times New Roman" w:cs="Arial"/>
          <w:color w:val="244061" w:themeColor="accent1" w:themeShade="80"/>
          <w:sz w:val="22"/>
        </w:rPr>
        <w:t>, set at £20m.</w:t>
      </w:r>
    </w:p>
    <w:p w14:paraId="13C5FB26" w14:textId="77777777" w:rsidR="00610829" w:rsidRPr="00D41560" w:rsidRDefault="00610829" w:rsidP="00610829">
      <w:pPr>
        <w:pStyle w:val="ListParagraph"/>
        <w:spacing w:after="0" w:line="240" w:lineRule="auto"/>
        <w:ind w:left="709" w:hanging="283"/>
        <w:rPr>
          <w:rFonts w:eastAsia="Times New Roman" w:cs="Arial"/>
          <w:color w:val="244061" w:themeColor="accent1" w:themeShade="80"/>
          <w:sz w:val="22"/>
        </w:rPr>
      </w:pPr>
    </w:p>
    <w:p w14:paraId="1F49E48B" w14:textId="7C607C64" w:rsidR="005A731F" w:rsidRPr="00D41560" w:rsidRDefault="005A731F" w:rsidP="003C79BE">
      <w:pPr>
        <w:pStyle w:val="ListParagraph"/>
        <w:numPr>
          <w:ilvl w:val="0"/>
          <w:numId w:val="14"/>
        </w:numPr>
        <w:tabs>
          <w:tab w:val="left" w:pos="1418"/>
        </w:tabs>
        <w:spacing w:after="0" w:line="240" w:lineRule="auto"/>
        <w:ind w:left="709" w:hanging="283"/>
        <w:rPr>
          <w:color w:val="244061" w:themeColor="accent1" w:themeShade="80"/>
          <w:sz w:val="22"/>
        </w:rPr>
      </w:pPr>
      <w:r w:rsidRPr="00D41560">
        <w:rPr>
          <w:color w:val="244061" w:themeColor="accent1" w:themeShade="80"/>
          <w:sz w:val="22"/>
        </w:rPr>
        <w:t>To approve variations to previously approved schemes or scheme costs, where the variation exceeds CDAP’s delegated authority</w:t>
      </w:r>
      <w:r w:rsidR="003C79BE" w:rsidRPr="00D41560">
        <w:rPr>
          <w:color w:val="244061" w:themeColor="accent1" w:themeShade="80"/>
          <w:sz w:val="22"/>
        </w:rPr>
        <w:t xml:space="preserve"> </w:t>
      </w:r>
      <w:r w:rsidR="0012390D" w:rsidRPr="00D41560">
        <w:rPr>
          <w:color w:val="244061" w:themeColor="accent1" w:themeShade="80"/>
          <w:sz w:val="22"/>
        </w:rPr>
        <w:t>and up to £20m</w:t>
      </w:r>
      <w:r w:rsidR="00D41560">
        <w:rPr>
          <w:color w:val="244061" w:themeColor="accent1" w:themeShade="80"/>
          <w:sz w:val="22"/>
        </w:rPr>
        <w:t xml:space="preserve">. </w:t>
      </w:r>
      <w:r w:rsidR="003C79BE" w:rsidRPr="00D41560">
        <w:rPr>
          <w:color w:val="244061" w:themeColor="accent1" w:themeShade="80"/>
          <w:sz w:val="22"/>
        </w:rPr>
        <w:t xml:space="preserve">Anything over this must be </w:t>
      </w:r>
      <w:r w:rsidR="00D41560">
        <w:rPr>
          <w:color w:val="244061" w:themeColor="accent1" w:themeShade="80"/>
          <w:sz w:val="22"/>
        </w:rPr>
        <w:t>approved</w:t>
      </w:r>
      <w:r w:rsidR="003C79BE" w:rsidRPr="00D41560">
        <w:rPr>
          <w:color w:val="244061" w:themeColor="accent1" w:themeShade="80"/>
          <w:sz w:val="22"/>
        </w:rPr>
        <w:t xml:space="preserve"> </w:t>
      </w:r>
      <w:r w:rsidR="00D41560">
        <w:rPr>
          <w:color w:val="244061" w:themeColor="accent1" w:themeShade="80"/>
          <w:sz w:val="22"/>
        </w:rPr>
        <w:t>by</w:t>
      </w:r>
      <w:r w:rsidR="003C79BE" w:rsidRPr="00D41560">
        <w:rPr>
          <w:color w:val="244061" w:themeColor="accent1" w:themeShade="80"/>
          <w:sz w:val="22"/>
        </w:rPr>
        <w:t xml:space="preserve"> the whg Board.</w:t>
      </w:r>
    </w:p>
    <w:p w14:paraId="695AA097" w14:textId="77777777" w:rsidR="003C79BE" w:rsidRPr="00D41560" w:rsidRDefault="003C79BE" w:rsidP="00E44DD2">
      <w:pPr>
        <w:tabs>
          <w:tab w:val="left" w:pos="1418"/>
        </w:tabs>
        <w:spacing w:after="0" w:line="240" w:lineRule="auto"/>
        <w:rPr>
          <w:color w:val="244061" w:themeColor="accent1" w:themeShade="80"/>
          <w:sz w:val="22"/>
        </w:rPr>
      </w:pPr>
    </w:p>
    <w:p w14:paraId="0AA6366C" w14:textId="5372D47A" w:rsidR="005A731F" w:rsidRPr="00D41560" w:rsidRDefault="005A731F" w:rsidP="00AE7956">
      <w:pPr>
        <w:spacing w:after="0" w:line="240" w:lineRule="auto"/>
        <w:rPr>
          <w:rFonts w:eastAsia="Times New Roman" w:cs="Arial"/>
          <w:b/>
          <w:color w:val="244061" w:themeColor="accent1" w:themeShade="80"/>
          <w:sz w:val="22"/>
        </w:rPr>
      </w:pPr>
      <w:r w:rsidRPr="00D41560">
        <w:rPr>
          <w:rFonts w:eastAsia="Times New Roman" w:cs="Arial"/>
          <w:b/>
          <w:color w:val="244061" w:themeColor="accent1" w:themeShade="80"/>
          <w:sz w:val="22"/>
        </w:rPr>
        <w:t>2.2</w:t>
      </w:r>
      <w:r w:rsidRPr="00D41560">
        <w:rPr>
          <w:rFonts w:eastAsia="Times New Roman" w:cs="Arial"/>
          <w:b/>
          <w:color w:val="244061" w:themeColor="accent1" w:themeShade="80"/>
          <w:sz w:val="22"/>
        </w:rPr>
        <w:tab/>
        <w:t>Outright Sale scheme approval</w:t>
      </w:r>
    </w:p>
    <w:p w14:paraId="2B383984" w14:textId="77777777" w:rsidR="00E44DD2" w:rsidRPr="00D41560" w:rsidRDefault="00E44DD2" w:rsidP="00E44DD2">
      <w:pPr>
        <w:pStyle w:val="ListParagraph"/>
        <w:spacing w:after="0" w:line="240" w:lineRule="auto"/>
        <w:ind w:left="709"/>
        <w:rPr>
          <w:rFonts w:eastAsia="Times New Roman" w:cs="Arial"/>
          <w:color w:val="244061" w:themeColor="accent1" w:themeShade="80"/>
          <w:sz w:val="22"/>
        </w:rPr>
      </w:pPr>
    </w:p>
    <w:p w14:paraId="093B7D13" w14:textId="4BF5AE9A" w:rsidR="00610829" w:rsidRPr="00D41560" w:rsidRDefault="005A731F" w:rsidP="00610829">
      <w:pPr>
        <w:pStyle w:val="ListParagraph"/>
        <w:numPr>
          <w:ilvl w:val="0"/>
          <w:numId w:val="15"/>
        </w:numPr>
        <w:spacing w:after="0" w:line="240" w:lineRule="auto"/>
        <w:ind w:left="709" w:hanging="283"/>
        <w:rPr>
          <w:rFonts w:eastAsia="Times New Roman" w:cs="Arial"/>
          <w:color w:val="244061" w:themeColor="accent1" w:themeShade="80"/>
          <w:sz w:val="22"/>
        </w:rPr>
      </w:pPr>
      <w:r w:rsidRPr="00D41560">
        <w:rPr>
          <w:rFonts w:eastAsia="Times New Roman" w:cs="Arial"/>
          <w:color w:val="244061" w:themeColor="accent1" w:themeShade="80"/>
          <w:sz w:val="22"/>
        </w:rPr>
        <w:t xml:space="preserve">To consider and make recommendations for approval to the Board of Anthem Homes, on schemes that include homes for Outright Sale; and </w:t>
      </w:r>
    </w:p>
    <w:p w14:paraId="3A70E743" w14:textId="73000210" w:rsidR="00E44DD2" w:rsidRPr="00D41560" w:rsidRDefault="007D5738" w:rsidP="007D5738">
      <w:pPr>
        <w:pStyle w:val="ListParagraph"/>
        <w:tabs>
          <w:tab w:val="left" w:pos="2115"/>
        </w:tabs>
        <w:spacing w:after="0" w:line="240" w:lineRule="auto"/>
        <w:ind w:left="709"/>
        <w:rPr>
          <w:rFonts w:eastAsia="Times New Roman" w:cs="Arial"/>
          <w:color w:val="244061" w:themeColor="accent1" w:themeShade="80"/>
          <w:sz w:val="22"/>
        </w:rPr>
      </w:pPr>
      <w:r>
        <w:rPr>
          <w:rFonts w:eastAsia="Times New Roman" w:cs="Arial"/>
          <w:color w:val="244061" w:themeColor="accent1" w:themeShade="80"/>
          <w:sz w:val="22"/>
        </w:rPr>
        <w:tab/>
      </w:r>
    </w:p>
    <w:p w14:paraId="535B75FC" w14:textId="77777777" w:rsidR="005E3405" w:rsidRDefault="005A731F" w:rsidP="00610829">
      <w:pPr>
        <w:pStyle w:val="ListParagraph"/>
        <w:numPr>
          <w:ilvl w:val="0"/>
          <w:numId w:val="15"/>
        </w:numPr>
        <w:spacing w:after="0" w:line="240" w:lineRule="auto"/>
        <w:ind w:left="709" w:hanging="283"/>
        <w:rPr>
          <w:rFonts w:eastAsia="Times New Roman" w:cs="Arial"/>
          <w:color w:val="244061" w:themeColor="accent1" w:themeShade="80"/>
          <w:sz w:val="22"/>
        </w:rPr>
      </w:pPr>
      <w:r w:rsidRPr="00D41560">
        <w:rPr>
          <w:rFonts w:eastAsia="Times New Roman" w:cs="Arial"/>
          <w:color w:val="244061" w:themeColor="accent1" w:themeShade="80"/>
          <w:sz w:val="22"/>
        </w:rPr>
        <w:lastRenderedPageBreak/>
        <w:t>To consider and make recommendations to the Boards of whg and Anthem Homes, on any proposed new Joint Venture</w:t>
      </w:r>
      <w:r w:rsidR="000156D4" w:rsidRPr="00D41560">
        <w:rPr>
          <w:rFonts w:eastAsia="Times New Roman" w:cs="Arial"/>
          <w:color w:val="244061" w:themeColor="accent1" w:themeShade="80"/>
          <w:sz w:val="22"/>
        </w:rPr>
        <w:t xml:space="preserve"> / Joint Venture</w:t>
      </w:r>
      <w:r w:rsidRPr="00D41560">
        <w:rPr>
          <w:rFonts w:eastAsia="Times New Roman" w:cs="Arial"/>
          <w:color w:val="244061" w:themeColor="accent1" w:themeShade="80"/>
          <w:sz w:val="22"/>
        </w:rPr>
        <w:t xml:space="preserve"> LLP arrangements with developers or other parties</w:t>
      </w:r>
      <w:r w:rsidR="005E3405">
        <w:rPr>
          <w:rFonts w:eastAsia="Times New Roman" w:cs="Arial"/>
          <w:color w:val="244061" w:themeColor="accent1" w:themeShade="80"/>
          <w:sz w:val="22"/>
        </w:rPr>
        <w:t xml:space="preserve">. </w:t>
      </w:r>
    </w:p>
    <w:p w14:paraId="76CA2B1F" w14:textId="77777777" w:rsidR="005E3405" w:rsidRPr="005E3405" w:rsidRDefault="005E3405" w:rsidP="005E3405">
      <w:pPr>
        <w:pStyle w:val="ListParagraph"/>
        <w:rPr>
          <w:color w:val="002D5A"/>
          <w:sz w:val="22"/>
        </w:rPr>
      </w:pPr>
    </w:p>
    <w:p w14:paraId="1CCF7DED" w14:textId="4E41F4DC" w:rsidR="005A731F" w:rsidRPr="00D41560" w:rsidRDefault="005E3405" w:rsidP="00610829">
      <w:pPr>
        <w:pStyle w:val="ListParagraph"/>
        <w:numPr>
          <w:ilvl w:val="0"/>
          <w:numId w:val="15"/>
        </w:numPr>
        <w:spacing w:after="0" w:line="240" w:lineRule="auto"/>
        <w:ind w:left="709" w:hanging="283"/>
        <w:rPr>
          <w:rFonts w:eastAsia="Times New Roman" w:cs="Arial"/>
          <w:color w:val="244061" w:themeColor="accent1" w:themeShade="80"/>
          <w:sz w:val="22"/>
        </w:rPr>
      </w:pPr>
      <w:r w:rsidRPr="002C1415">
        <w:rPr>
          <w:color w:val="002D5A"/>
          <w:sz w:val="22"/>
        </w:rPr>
        <w:t xml:space="preserve">The Development Committee may also make recommendations to </w:t>
      </w:r>
      <w:r>
        <w:rPr>
          <w:color w:val="002D5A"/>
          <w:sz w:val="22"/>
        </w:rPr>
        <w:t xml:space="preserve">the Boards of </w:t>
      </w:r>
      <w:r w:rsidRPr="002C1415">
        <w:rPr>
          <w:color w:val="002D5A"/>
          <w:sz w:val="22"/>
        </w:rPr>
        <w:t>other subsidiaries where required</w:t>
      </w:r>
      <w:r>
        <w:rPr>
          <w:color w:val="002D5A"/>
          <w:sz w:val="22"/>
        </w:rPr>
        <w:t>.</w:t>
      </w:r>
    </w:p>
    <w:p w14:paraId="515210AD" w14:textId="77777777" w:rsidR="00610829" w:rsidRPr="00D41560" w:rsidRDefault="00610829" w:rsidP="00610829">
      <w:pPr>
        <w:pStyle w:val="ListParagraph"/>
        <w:spacing w:after="0" w:line="240" w:lineRule="auto"/>
        <w:ind w:left="1080"/>
        <w:rPr>
          <w:rFonts w:eastAsia="Times New Roman" w:cs="Arial"/>
          <w:color w:val="244061" w:themeColor="accent1" w:themeShade="80"/>
          <w:sz w:val="22"/>
        </w:rPr>
      </w:pPr>
    </w:p>
    <w:p w14:paraId="5F1EB3E7" w14:textId="67BB8004" w:rsidR="005A731F" w:rsidRPr="00D41560" w:rsidRDefault="005A731F" w:rsidP="00AE7956">
      <w:pPr>
        <w:spacing w:after="0" w:line="240" w:lineRule="auto"/>
        <w:rPr>
          <w:rFonts w:eastAsia="Times New Roman" w:cs="Arial"/>
          <w:b/>
          <w:color w:val="244061" w:themeColor="accent1" w:themeShade="80"/>
          <w:sz w:val="22"/>
        </w:rPr>
      </w:pPr>
      <w:r w:rsidRPr="00D41560">
        <w:rPr>
          <w:rFonts w:eastAsia="Times New Roman" w:cs="Arial"/>
          <w:b/>
          <w:color w:val="244061" w:themeColor="accent1" w:themeShade="80"/>
          <w:sz w:val="22"/>
        </w:rPr>
        <w:t>2.3</w:t>
      </w:r>
      <w:r w:rsidRPr="00D41560">
        <w:rPr>
          <w:rFonts w:eastAsia="Times New Roman" w:cs="Arial"/>
          <w:b/>
          <w:color w:val="244061" w:themeColor="accent1" w:themeShade="80"/>
          <w:sz w:val="22"/>
        </w:rPr>
        <w:tab/>
        <w:t>Market Rent Schemes</w:t>
      </w:r>
    </w:p>
    <w:p w14:paraId="1F2B1935" w14:textId="77777777" w:rsidR="00130F40" w:rsidRPr="00D41560" w:rsidRDefault="00130F40" w:rsidP="00AE7956">
      <w:pPr>
        <w:spacing w:after="0" w:line="240" w:lineRule="auto"/>
        <w:rPr>
          <w:rFonts w:eastAsia="Times New Roman" w:cs="Arial"/>
          <w:b/>
          <w:color w:val="244061" w:themeColor="accent1" w:themeShade="80"/>
          <w:sz w:val="22"/>
        </w:rPr>
      </w:pPr>
    </w:p>
    <w:p w14:paraId="37E897B5" w14:textId="1EE17525" w:rsidR="005A731F" w:rsidRPr="00D41560" w:rsidRDefault="005A731F" w:rsidP="00610829">
      <w:pPr>
        <w:pStyle w:val="ListParagraph"/>
        <w:numPr>
          <w:ilvl w:val="0"/>
          <w:numId w:val="16"/>
        </w:numPr>
        <w:spacing w:after="0" w:line="240" w:lineRule="auto"/>
        <w:ind w:left="709" w:hanging="283"/>
        <w:rPr>
          <w:rFonts w:eastAsia="Times New Roman" w:cs="Arial"/>
          <w:color w:val="244061" w:themeColor="accent1" w:themeShade="80"/>
          <w:sz w:val="22"/>
        </w:rPr>
      </w:pPr>
      <w:r w:rsidRPr="00D41560">
        <w:rPr>
          <w:rFonts w:eastAsia="Times New Roman" w:cs="Arial"/>
          <w:color w:val="244061" w:themeColor="accent1" w:themeShade="80"/>
          <w:sz w:val="22"/>
        </w:rPr>
        <w:t>To approve schemes that either: comprise as single tenure, or include as mixed tenure, up to 50 Market Rent homes</w:t>
      </w:r>
      <w:r w:rsidR="00D41560">
        <w:rPr>
          <w:rFonts w:eastAsia="Times New Roman" w:cs="Arial"/>
          <w:color w:val="244061" w:themeColor="accent1" w:themeShade="80"/>
          <w:sz w:val="22"/>
        </w:rPr>
        <w:t xml:space="preserve">. </w:t>
      </w:r>
      <w:r w:rsidRPr="00D41560">
        <w:rPr>
          <w:rFonts w:eastAsia="Times New Roman" w:cs="Arial"/>
          <w:color w:val="244061" w:themeColor="accent1" w:themeShade="80"/>
          <w:sz w:val="22"/>
        </w:rPr>
        <w:t>Where the number of Market Rent homes in any scheme exceeds 50</w:t>
      </w:r>
      <w:r w:rsidR="0012390D" w:rsidRPr="00D41560">
        <w:rPr>
          <w:rFonts w:eastAsia="Times New Roman" w:cs="Arial"/>
          <w:color w:val="244061" w:themeColor="accent1" w:themeShade="80"/>
          <w:sz w:val="22"/>
        </w:rPr>
        <w:t xml:space="preserve">, or the total cost of the scheme exceeds £20m, </w:t>
      </w:r>
      <w:r w:rsidRPr="00D41560">
        <w:rPr>
          <w:rFonts w:eastAsia="Times New Roman" w:cs="Arial"/>
          <w:color w:val="244061" w:themeColor="accent1" w:themeShade="80"/>
          <w:sz w:val="22"/>
        </w:rPr>
        <w:t xml:space="preserve">the Committee will consider and make a recommendation to the </w:t>
      </w:r>
      <w:r w:rsidR="00D41560">
        <w:rPr>
          <w:rFonts w:eastAsia="Times New Roman" w:cs="Arial"/>
          <w:color w:val="244061" w:themeColor="accent1" w:themeShade="80"/>
          <w:sz w:val="22"/>
        </w:rPr>
        <w:t xml:space="preserve">whg </w:t>
      </w:r>
      <w:r w:rsidRPr="00D41560">
        <w:rPr>
          <w:rFonts w:eastAsia="Times New Roman" w:cs="Arial"/>
          <w:color w:val="244061" w:themeColor="accent1" w:themeShade="80"/>
          <w:sz w:val="22"/>
        </w:rPr>
        <w:t>Board for approval</w:t>
      </w:r>
      <w:r w:rsidR="00D41560">
        <w:rPr>
          <w:rFonts w:eastAsia="Times New Roman" w:cs="Arial"/>
          <w:color w:val="244061" w:themeColor="accent1" w:themeShade="80"/>
          <w:sz w:val="22"/>
        </w:rPr>
        <w:t>.</w:t>
      </w:r>
    </w:p>
    <w:p w14:paraId="603D5284" w14:textId="77777777" w:rsidR="00AE7956" w:rsidRPr="00D41560" w:rsidRDefault="00AE7956" w:rsidP="00AE7956">
      <w:pPr>
        <w:pStyle w:val="ListParagraph"/>
        <w:spacing w:after="0" w:line="240" w:lineRule="auto"/>
        <w:ind w:left="1080"/>
        <w:rPr>
          <w:rFonts w:eastAsia="Times New Roman" w:cs="Arial"/>
          <w:color w:val="244061" w:themeColor="accent1" w:themeShade="80"/>
          <w:sz w:val="22"/>
        </w:rPr>
      </w:pPr>
    </w:p>
    <w:p w14:paraId="7110DF15" w14:textId="05025E4F" w:rsidR="005A731F" w:rsidRPr="00D41560" w:rsidRDefault="005A731F" w:rsidP="00AE7956">
      <w:pPr>
        <w:spacing w:after="0" w:line="240" w:lineRule="auto"/>
        <w:rPr>
          <w:rFonts w:eastAsia="Times New Roman" w:cs="Arial"/>
          <w:b/>
          <w:color w:val="244061" w:themeColor="accent1" w:themeShade="80"/>
          <w:sz w:val="22"/>
        </w:rPr>
      </w:pPr>
      <w:r w:rsidRPr="00D41560">
        <w:rPr>
          <w:rFonts w:eastAsia="Times New Roman" w:cs="Arial"/>
          <w:b/>
          <w:color w:val="244061" w:themeColor="accent1" w:themeShade="80"/>
          <w:sz w:val="22"/>
        </w:rPr>
        <w:t>2.4</w:t>
      </w:r>
      <w:r w:rsidRPr="00D41560">
        <w:rPr>
          <w:rFonts w:eastAsia="Times New Roman" w:cs="Arial"/>
          <w:b/>
          <w:color w:val="244061" w:themeColor="accent1" w:themeShade="80"/>
          <w:sz w:val="22"/>
        </w:rPr>
        <w:tab/>
        <w:t>Land purchase approval</w:t>
      </w:r>
    </w:p>
    <w:p w14:paraId="46E8B02D" w14:textId="77777777" w:rsidR="00130F40" w:rsidRPr="00D41560" w:rsidRDefault="00130F40" w:rsidP="00AE7956">
      <w:pPr>
        <w:spacing w:after="0" w:line="240" w:lineRule="auto"/>
        <w:rPr>
          <w:rFonts w:eastAsia="Times New Roman" w:cs="Arial"/>
          <w:b/>
          <w:color w:val="244061" w:themeColor="accent1" w:themeShade="80"/>
          <w:sz w:val="22"/>
        </w:rPr>
      </w:pPr>
    </w:p>
    <w:p w14:paraId="2F4B0AC9" w14:textId="626DDE70" w:rsidR="005A731F" w:rsidRPr="00D41560" w:rsidRDefault="005A731F" w:rsidP="00610829">
      <w:pPr>
        <w:pStyle w:val="ListParagraph"/>
        <w:numPr>
          <w:ilvl w:val="0"/>
          <w:numId w:val="14"/>
        </w:numPr>
        <w:spacing w:after="0" w:line="240" w:lineRule="auto"/>
        <w:ind w:left="709" w:hanging="283"/>
        <w:rPr>
          <w:color w:val="244061" w:themeColor="accent1" w:themeShade="80"/>
          <w:sz w:val="22"/>
        </w:rPr>
      </w:pPr>
      <w:r w:rsidRPr="00D41560">
        <w:rPr>
          <w:color w:val="244061" w:themeColor="accent1" w:themeShade="80"/>
          <w:sz w:val="22"/>
          <w:lang w:eastAsia="en-GB"/>
        </w:rPr>
        <w:t xml:space="preserve">To approve </w:t>
      </w:r>
      <w:r w:rsidRPr="00D41560">
        <w:rPr>
          <w:rFonts w:eastAsia="Times New Roman" w:cs="Arial"/>
          <w:color w:val="244061" w:themeColor="accent1" w:themeShade="80"/>
          <w:sz w:val="22"/>
        </w:rPr>
        <w:t xml:space="preserve">purchase of land </w:t>
      </w:r>
      <w:r w:rsidRPr="00D41560">
        <w:rPr>
          <w:color w:val="244061" w:themeColor="accent1" w:themeShade="80"/>
          <w:sz w:val="22"/>
        </w:rPr>
        <w:t>that is outside the approval remit of CDAP</w:t>
      </w:r>
      <w:r w:rsidR="0012390D" w:rsidRPr="00D41560">
        <w:rPr>
          <w:color w:val="244061" w:themeColor="accent1" w:themeShade="80"/>
          <w:sz w:val="22"/>
        </w:rPr>
        <w:t xml:space="preserve"> and up to £20m</w:t>
      </w:r>
      <w:r w:rsidRPr="00D41560">
        <w:rPr>
          <w:color w:val="244061" w:themeColor="accent1" w:themeShade="80"/>
          <w:sz w:val="22"/>
        </w:rPr>
        <w:t>, providing that the purchase:</w:t>
      </w:r>
    </w:p>
    <w:p w14:paraId="2DBF31BD" w14:textId="77777777" w:rsidR="00610829" w:rsidRPr="00D41560" w:rsidRDefault="00610829" w:rsidP="00610829">
      <w:pPr>
        <w:pStyle w:val="ListParagraph"/>
        <w:spacing w:after="0" w:line="240" w:lineRule="auto"/>
        <w:ind w:left="1134"/>
        <w:rPr>
          <w:color w:val="244061" w:themeColor="accent1" w:themeShade="80"/>
          <w:sz w:val="22"/>
        </w:rPr>
      </w:pPr>
    </w:p>
    <w:p w14:paraId="6CE9990F" w14:textId="77777777" w:rsidR="005A731F" w:rsidRPr="00D41560" w:rsidRDefault="005A731F" w:rsidP="00950DDC">
      <w:pPr>
        <w:pStyle w:val="ListParagraph"/>
        <w:numPr>
          <w:ilvl w:val="1"/>
          <w:numId w:val="14"/>
        </w:numPr>
        <w:spacing w:after="0" w:line="240" w:lineRule="auto"/>
        <w:ind w:left="1134" w:hanging="283"/>
        <w:rPr>
          <w:color w:val="244061" w:themeColor="accent1" w:themeShade="80"/>
          <w:sz w:val="22"/>
        </w:rPr>
      </w:pPr>
      <w:r w:rsidRPr="00D41560">
        <w:rPr>
          <w:color w:val="244061" w:themeColor="accent1" w:themeShade="80"/>
          <w:sz w:val="22"/>
        </w:rPr>
        <w:t xml:space="preserve">Meets the overall Development Strategy; </w:t>
      </w:r>
    </w:p>
    <w:p w14:paraId="58A1BEB2" w14:textId="77777777" w:rsidR="005A731F" w:rsidRPr="00D41560" w:rsidRDefault="005A731F" w:rsidP="00950DDC">
      <w:pPr>
        <w:pStyle w:val="ListParagraph"/>
        <w:numPr>
          <w:ilvl w:val="1"/>
          <w:numId w:val="14"/>
        </w:numPr>
        <w:spacing w:after="0" w:line="240" w:lineRule="auto"/>
        <w:ind w:left="1134" w:hanging="283"/>
        <w:rPr>
          <w:color w:val="244061" w:themeColor="accent1" w:themeShade="80"/>
          <w:sz w:val="22"/>
        </w:rPr>
      </w:pPr>
      <w:r w:rsidRPr="00D41560">
        <w:rPr>
          <w:color w:val="244061" w:themeColor="accent1" w:themeShade="80"/>
          <w:sz w:val="22"/>
        </w:rPr>
        <w:t xml:space="preserve">Is within the financial provisions set out in the Business Plan and annual budget; </w:t>
      </w:r>
    </w:p>
    <w:p w14:paraId="501DA262" w14:textId="77777777" w:rsidR="005A731F" w:rsidRPr="00D41560" w:rsidRDefault="005A731F" w:rsidP="00950DDC">
      <w:pPr>
        <w:pStyle w:val="ListParagraph"/>
        <w:numPr>
          <w:ilvl w:val="1"/>
          <w:numId w:val="14"/>
        </w:numPr>
        <w:spacing w:after="0" w:line="240" w:lineRule="auto"/>
        <w:ind w:left="1134" w:hanging="283"/>
        <w:rPr>
          <w:color w:val="244061" w:themeColor="accent1" w:themeShade="80"/>
          <w:sz w:val="22"/>
        </w:rPr>
      </w:pPr>
      <w:r w:rsidRPr="00D41560">
        <w:rPr>
          <w:color w:val="244061" w:themeColor="accent1" w:themeShade="80"/>
          <w:sz w:val="22"/>
        </w:rPr>
        <w:t xml:space="preserve">Does not breach any covenants, golden rules and triggers; </w:t>
      </w:r>
    </w:p>
    <w:p w14:paraId="1BEB5CC6" w14:textId="77777777" w:rsidR="005A731F" w:rsidRPr="00D41560" w:rsidRDefault="005A731F" w:rsidP="00950DDC">
      <w:pPr>
        <w:pStyle w:val="ListParagraph"/>
        <w:numPr>
          <w:ilvl w:val="1"/>
          <w:numId w:val="14"/>
        </w:numPr>
        <w:spacing w:after="0" w:line="240" w:lineRule="auto"/>
        <w:ind w:left="1134" w:hanging="283"/>
        <w:rPr>
          <w:color w:val="244061" w:themeColor="accent1" w:themeShade="80"/>
          <w:sz w:val="22"/>
        </w:rPr>
      </w:pPr>
      <w:r w:rsidRPr="00D41560">
        <w:rPr>
          <w:color w:val="244061" w:themeColor="accent1" w:themeShade="80"/>
          <w:sz w:val="22"/>
          <w:lang w:eastAsia="en-GB"/>
        </w:rPr>
        <w:t>Meets financial benchmarks and is within the subsidy cap provision;</w:t>
      </w:r>
    </w:p>
    <w:p w14:paraId="2F52E33C" w14:textId="77777777" w:rsidR="005A731F" w:rsidRPr="00D41560" w:rsidRDefault="005A731F" w:rsidP="00950DDC">
      <w:pPr>
        <w:pStyle w:val="ListParagraph"/>
        <w:numPr>
          <w:ilvl w:val="1"/>
          <w:numId w:val="14"/>
        </w:numPr>
        <w:spacing w:after="0" w:line="240" w:lineRule="auto"/>
        <w:ind w:left="1134" w:hanging="283"/>
        <w:rPr>
          <w:color w:val="244061" w:themeColor="accent1" w:themeShade="80"/>
          <w:sz w:val="22"/>
        </w:rPr>
      </w:pPr>
      <w:r w:rsidRPr="00D41560">
        <w:rPr>
          <w:color w:val="244061" w:themeColor="accent1" w:themeShade="80"/>
          <w:sz w:val="22"/>
          <w:lang w:eastAsia="en-GB"/>
        </w:rPr>
        <w:t>I</w:t>
      </w:r>
      <w:r w:rsidRPr="00D41560">
        <w:rPr>
          <w:color w:val="244061" w:themeColor="accent1" w:themeShade="80"/>
          <w:sz w:val="22"/>
        </w:rPr>
        <w:t>s supported by an appropriate independent valuation report; and</w:t>
      </w:r>
    </w:p>
    <w:p w14:paraId="19E43D55" w14:textId="31EFC069" w:rsidR="005A731F" w:rsidRPr="00D41560" w:rsidRDefault="005A731F" w:rsidP="00950DDC">
      <w:pPr>
        <w:pStyle w:val="ListParagraph"/>
        <w:numPr>
          <w:ilvl w:val="1"/>
          <w:numId w:val="14"/>
        </w:numPr>
        <w:spacing w:after="0" w:line="240" w:lineRule="auto"/>
        <w:ind w:left="1134" w:hanging="283"/>
        <w:rPr>
          <w:rFonts w:eastAsia="Times New Roman" w:cs="Arial"/>
          <w:color w:val="244061" w:themeColor="accent1" w:themeShade="80"/>
          <w:sz w:val="22"/>
        </w:rPr>
      </w:pPr>
      <w:r w:rsidRPr="00D41560">
        <w:rPr>
          <w:rFonts w:eastAsia="Times New Roman" w:cs="Arial"/>
          <w:color w:val="244061" w:themeColor="accent1" w:themeShade="80"/>
          <w:sz w:val="22"/>
        </w:rPr>
        <w:t>Complies with the following</w:t>
      </w:r>
      <w:r w:rsidR="00610829" w:rsidRPr="00D41560">
        <w:rPr>
          <w:rFonts w:eastAsia="Times New Roman" w:cs="Arial"/>
          <w:color w:val="244061" w:themeColor="accent1" w:themeShade="80"/>
          <w:sz w:val="22"/>
        </w:rPr>
        <w:t>:</w:t>
      </w:r>
    </w:p>
    <w:p w14:paraId="55B54FB0" w14:textId="77777777" w:rsidR="00610829" w:rsidRPr="00D41560" w:rsidRDefault="00610829" w:rsidP="00610829">
      <w:pPr>
        <w:pStyle w:val="ListParagraph"/>
        <w:spacing w:after="0" w:line="240" w:lineRule="auto"/>
        <w:ind w:left="1440"/>
        <w:rPr>
          <w:rFonts w:eastAsia="Times New Roman" w:cs="Arial"/>
          <w:color w:val="244061" w:themeColor="accent1" w:themeShade="80"/>
          <w:sz w:val="22"/>
        </w:rPr>
      </w:pPr>
    </w:p>
    <w:p w14:paraId="641192C2" w14:textId="6C8F25FB" w:rsidR="005A731F" w:rsidRPr="00D41560" w:rsidRDefault="005A731F" w:rsidP="00950DDC">
      <w:pPr>
        <w:pStyle w:val="ListParagraph"/>
        <w:numPr>
          <w:ilvl w:val="2"/>
          <w:numId w:val="14"/>
        </w:numPr>
        <w:spacing w:after="0" w:line="240" w:lineRule="auto"/>
        <w:ind w:left="1560" w:hanging="284"/>
        <w:rPr>
          <w:rFonts w:eastAsia="Times New Roman" w:cs="Arial"/>
          <w:color w:val="244061" w:themeColor="accent1" w:themeShade="80"/>
          <w:sz w:val="22"/>
        </w:rPr>
      </w:pPr>
      <w:r w:rsidRPr="00D41560">
        <w:rPr>
          <w:rFonts w:eastAsia="Times New Roman" w:cs="Arial"/>
          <w:color w:val="244061" w:themeColor="accent1" w:themeShade="80"/>
          <w:sz w:val="22"/>
        </w:rPr>
        <w:t>The land has outline planning permission or the acquisition is subject to planning</w:t>
      </w:r>
    </w:p>
    <w:p w14:paraId="1138151D" w14:textId="4629EAB2" w:rsidR="005A731F" w:rsidRPr="00D41560" w:rsidRDefault="005A731F" w:rsidP="00950DDC">
      <w:pPr>
        <w:pStyle w:val="ListParagraph"/>
        <w:numPr>
          <w:ilvl w:val="2"/>
          <w:numId w:val="14"/>
        </w:numPr>
        <w:spacing w:after="0" w:line="240" w:lineRule="auto"/>
        <w:ind w:left="1560" w:hanging="284"/>
        <w:rPr>
          <w:rFonts w:eastAsia="Times New Roman" w:cs="Arial"/>
          <w:color w:val="244061" w:themeColor="accent1" w:themeShade="80"/>
          <w:sz w:val="22"/>
        </w:rPr>
      </w:pPr>
      <w:r w:rsidRPr="00D41560">
        <w:rPr>
          <w:rFonts w:eastAsia="Times New Roman" w:cs="Arial"/>
          <w:color w:val="244061" w:themeColor="accent1" w:themeShade="80"/>
          <w:sz w:val="22"/>
        </w:rPr>
        <w:t>The purchase price is supported by an independent valuation</w:t>
      </w:r>
    </w:p>
    <w:p w14:paraId="65995CEA" w14:textId="77777777" w:rsidR="00610829" w:rsidRPr="00D41560" w:rsidRDefault="00610829" w:rsidP="00610829">
      <w:pPr>
        <w:pStyle w:val="ListParagraph"/>
        <w:spacing w:after="0" w:line="240" w:lineRule="auto"/>
        <w:ind w:left="2160"/>
        <w:rPr>
          <w:rFonts w:eastAsia="Times New Roman" w:cs="Arial"/>
          <w:color w:val="244061" w:themeColor="accent1" w:themeShade="80"/>
          <w:sz w:val="22"/>
        </w:rPr>
      </w:pPr>
    </w:p>
    <w:p w14:paraId="2F8EBDF2" w14:textId="01EA059F" w:rsidR="005A731F" w:rsidRPr="00D41560" w:rsidRDefault="005A731F" w:rsidP="00950DDC">
      <w:pPr>
        <w:pStyle w:val="ListParagraph"/>
        <w:numPr>
          <w:ilvl w:val="0"/>
          <w:numId w:val="14"/>
        </w:numPr>
        <w:spacing w:after="0" w:line="240" w:lineRule="auto"/>
        <w:ind w:left="709" w:hanging="283"/>
        <w:rPr>
          <w:rFonts w:eastAsia="Times New Roman" w:cs="Arial"/>
          <w:color w:val="244061" w:themeColor="accent1" w:themeShade="80"/>
          <w:sz w:val="22"/>
        </w:rPr>
      </w:pPr>
      <w:r w:rsidRPr="00D41560">
        <w:rPr>
          <w:rFonts w:eastAsia="Times New Roman" w:cs="Arial"/>
          <w:color w:val="244061" w:themeColor="accent1" w:themeShade="80"/>
          <w:sz w:val="22"/>
        </w:rPr>
        <w:t>To make recommendations to the whg Board on any land purchase proposals that exceed the levels of delegated authority to the Committee (including land purchase where the land does not have outline planning permission</w:t>
      </w:r>
      <w:r w:rsidR="000156D4" w:rsidRPr="00D41560">
        <w:rPr>
          <w:rFonts w:eastAsia="Times New Roman" w:cs="Arial"/>
          <w:color w:val="244061" w:themeColor="accent1" w:themeShade="80"/>
          <w:sz w:val="22"/>
        </w:rPr>
        <w:t xml:space="preserve"> or is not a subject planning acquisition</w:t>
      </w:r>
      <w:r w:rsidRPr="00D41560">
        <w:rPr>
          <w:rFonts w:eastAsia="Times New Roman" w:cs="Arial"/>
          <w:color w:val="244061" w:themeColor="accent1" w:themeShade="80"/>
          <w:sz w:val="22"/>
        </w:rPr>
        <w:t>)</w:t>
      </w:r>
      <w:r w:rsidR="00D41560">
        <w:rPr>
          <w:rFonts w:eastAsia="Times New Roman" w:cs="Arial"/>
          <w:color w:val="244061" w:themeColor="accent1" w:themeShade="80"/>
          <w:sz w:val="22"/>
        </w:rPr>
        <w:t>.</w:t>
      </w:r>
    </w:p>
    <w:p w14:paraId="5133A113" w14:textId="77777777" w:rsidR="00AE7956" w:rsidRPr="00D41560" w:rsidRDefault="00AE7956" w:rsidP="00AE7956">
      <w:pPr>
        <w:pStyle w:val="ListParagraph"/>
        <w:spacing w:after="0" w:line="240" w:lineRule="auto"/>
        <w:ind w:left="1134"/>
        <w:rPr>
          <w:rFonts w:eastAsia="Times New Roman" w:cs="Arial"/>
          <w:color w:val="244061" w:themeColor="accent1" w:themeShade="80"/>
          <w:sz w:val="22"/>
        </w:rPr>
      </w:pPr>
    </w:p>
    <w:p w14:paraId="1219C08A" w14:textId="3C652938" w:rsidR="005A731F" w:rsidRPr="00D41560" w:rsidRDefault="005A731F" w:rsidP="00AE7956">
      <w:pPr>
        <w:spacing w:after="0" w:line="240" w:lineRule="auto"/>
        <w:rPr>
          <w:rFonts w:cs="Arial"/>
          <w:b/>
          <w:bCs/>
          <w:color w:val="244061" w:themeColor="accent1" w:themeShade="80"/>
          <w:sz w:val="22"/>
        </w:rPr>
      </w:pPr>
      <w:r w:rsidRPr="00D41560">
        <w:rPr>
          <w:rFonts w:cs="Arial"/>
          <w:b/>
          <w:bCs/>
          <w:color w:val="244061" w:themeColor="accent1" w:themeShade="80"/>
          <w:sz w:val="22"/>
        </w:rPr>
        <w:t>2.5</w:t>
      </w:r>
      <w:r w:rsidRPr="00D41560">
        <w:rPr>
          <w:rFonts w:cs="Arial"/>
          <w:b/>
          <w:bCs/>
          <w:color w:val="244061" w:themeColor="accent1" w:themeShade="80"/>
          <w:sz w:val="22"/>
        </w:rPr>
        <w:tab/>
      </w:r>
      <w:r w:rsidR="002A628B">
        <w:rPr>
          <w:rFonts w:cs="Arial"/>
          <w:b/>
          <w:bCs/>
          <w:color w:val="244061" w:themeColor="accent1" w:themeShade="80"/>
          <w:sz w:val="22"/>
        </w:rPr>
        <w:t>Development</w:t>
      </w:r>
      <w:r w:rsidRPr="00D41560">
        <w:rPr>
          <w:rFonts w:cs="Arial"/>
          <w:b/>
          <w:bCs/>
          <w:color w:val="244061" w:themeColor="accent1" w:themeShade="80"/>
          <w:sz w:val="22"/>
        </w:rPr>
        <w:t xml:space="preserve"> Appraisal Assumptions and Appraisal Criteria</w:t>
      </w:r>
    </w:p>
    <w:p w14:paraId="55C516A3" w14:textId="77777777" w:rsidR="00130F40" w:rsidRPr="00D41560" w:rsidRDefault="00130F40" w:rsidP="00AE7956">
      <w:pPr>
        <w:spacing w:after="0" w:line="240" w:lineRule="auto"/>
        <w:rPr>
          <w:rFonts w:cs="Arial"/>
          <w:b/>
          <w:bCs/>
          <w:color w:val="244061" w:themeColor="accent1" w:themeShade="80"/>
          <w:sz w:val="22"/>
        </w:rPr>
      </w:pPr>
    </w:p>
    <w:p w14:paraId="00FC1686" w14:textId="085C8DEC" w:rsidR="005A731F" w:rsidRPr="00D41560" w:rsidRDefault="005A731F" w:rsidP="00950DDC">
      <w:pPr>
        <w:spacing w:after="0" w:line="240" w:lineRule="auto"/>
        <w:rPr>
          <w:rFonts w:cs="Arial"/>
          <w:color w:val="244061" w:themeColor="accent1" w:themeShade="80"/>
          <w:sz w:val="22"/>
        </w:rPr>
      </w:pPr>
      <w:r w:rsidRPr="00D41560">
        <w:rPr>
          <w:rFonts w:cs="Arial"/>
          <w:color w:val="244061" w:themeColor="accent1" w:themeShade="80"/>
          <w:sz w:val="22"/>
        </w:rPr>
        <w:t>The Committee will review the Development Appraisal Assumptions and Appraisal Criteria and recommend to the whg Board annually.</w:t>
      </w:r>
    </w:p>
    <w:p w14:paraId="41DAA744" w14:textId="77777777" w:rsidR="00AE7956" w:rsidRPr="00D41560" w:rsidRDefault="00AE7956" w:rsidP="00AE7956">
      <w:pPr>
        <w:pStyle w:val="ListParagraph"/>
        <w:spacing w:after="0" w:line="240" w:lineRule="auto"/>
        <w:ind w:left="1080"/>
        <w:rPr>
          <w:rFonts w:cs="Arial"/>
          <w:color w:val="244061" w:themeColor="accent1" w:themeShade="80"/>
          <w:sz w:val="22"/>
        </w:rPr>
      </w:pPr>
    </w:p>
    <w:p w14:paraId="3AF00CDB" w14:textId="393A30FF" w:rsidR="005A731F" w:rsidRPr="00D41560" w:rsidRDefault="005A731F" w:rsidP="00AE7956">
      <w:pPr>
        <w:tabs>
          <w:tab w:val="left" w:pos="709"/>
        </w:tabs>
        <w:spacing w:after="0" w:line="240" w:lineRule="auto"/>
        <w:rPr>
          <w:rFonts w:eastAsia="Times New Roman" w:cs="Arial"/>
          <w:b/>
          <w:color w:val="244061" w:themeColor="accent1" w:themeShade="80"/>
          <w:sz w:val="22"/>
        </w:rPr>
      </w:pPr>
      <w:r w:rsidRPr="00D41560">
        <w:rPr>
          <w:rFonts w:eastAsia="Times New Roman" w:cs="Arial"/>
          <w:b/>
          <w:color w:val="244061" w:themeColor="accent1" w:themeShade="80"/>
          <w:sz w:val="22"/>
        </w:rPr>
        <w:t>2.6</w:t>
      </w:r>
      <w:r w:rsidRPr="00D41560">
        <w:rPr>
          <w:rFonts w:eastAsia="Times New Roman" w:cs="Arial"/>
          <w:b/>
          <w:color w:val="244061" w:themeColor="accent1" w:themeShade="80"/>
          <w:sz w:val="22"/>
        </w:rPr>
        <w:tab/>
        <w:t>C</w:t>
      </w:r>
      <w:r w:rsidR="00C95601" w:rsidRPr="00D41560">
        <w:rPr>
          <w:rFonts w:eastAsia="Times New Roman" w:cs="Arial"/>
          <w:b/>
          <w:color w:val="244061" w:themeColor="accent1" w:themeShade="80"/>
          <w:sz w:val="22"/>
        </w:rPr>
        <w:t>apital Development Appraisal Panel (CDAP)</w:t>
      </w:r>
    </w:p>
    <w:p w14:paraId="2629FE8F" w14:textId="77777777" w:rsidR="005A731F" w:rsidRPr="00D41560" w:rsidRDefault="005A731F" w:rsidP="00AE7956">
      <w:pPr>
        <w:tabs>
          <w:tab w:val="left" w:pos="7655"/>
        </w:tabs>
        <w:spacing w:after="0" w:line="240" w:lineRule="auto"/>
        <w:ind w:left="360"/>
        <w:rPr>
          <w:rFonts w:eastAsia="Times New Roman" w:cs="Arial"/>
          <w:b/>
          <w:color w:val="244061" w:themeColor="accent1" w:themeShade="80"/>
          <w:sz w:val="22"/>
        </w:rPr>
      </w:pPr>
    </w:p>
    <w:p w14:paraId="341774FD" w14:textId="1657B108" w:rsidR="005A731F" w:rsidRPr="00D41560" w:rsidRDefault="005A731F" w:rsidP="00950DDC">
      <w:pPr>
        <w:pStyle w:val="ListParagraph"/>
        <w:numPr>
          <w:ilvl w:val="0"/>
          <w:numId w:val="14"/>
        </w:numPr>
        <w:spacing w:after="0" w:line="240" w:lineRule="auto"/>
        <w:ind w:left="709" w:hanging="283"/>
        <w:rPr>
          <w:b/>
          <w:color w:val="244061" w:themeColor="accent1" w:themeShade="80"/>
          <w:sz w:val="22"/>
        </w:rPr>
      </w:pPr>
      <w:r w:rsidRPr="00D41560">
        <w:rPr>
          <w:color w:val="244061" w:themeColor="accent1" w:themeShade="80"/>
          <w:sz w:val="22"/>
        </w:rPr>
        <w:t xml:space="preserve">To receive </w:t>
      </w:r>
      <w:r w:rsidR="009C5EB3" w:rsidRPr="00D41560">
        <w:rPr>
          <w:color w:val="244061" w:themeColor="accent1" w:themeShade="80"/>
          <w:sz w:val="22"/>
        </w:rPr>
        <w:t xml:space="preserve">and monitor </w:t>
      </w:r>
      <w:r w:rsidRPr="00D41560">
        <w:rPr>
          <w:color w:val="244061" w:themeColor="accent1" w:themeShade="80"/>
          <w:sz w:val="22"/>
        </w:rPr>
        <w:t>quarterly reports from CDAP providing details of: schemes approved;</w:t>
      </w:r>
      <w:r w:rsidR="000156D4" w:rsidRPr="00D41560">
        <w:rPr>
          <w:color w:val="244061" w:themeColor="accent1" w:themeShade="80"/>
          <w:sz w:val="22"/>
        </w:rPr>
        <w:t xml:space="preserve"> in principle</w:t>
      </w:r>
      <w:r w:rsidRPr="00D41560">
        <w:rPr>
          <w:color w:val="244061" w:themeColor="accent1" w:themeShade="80"/>
          <w:sz w:val="22"/>
        </w:rPr>
        <w:t xml:space="preserve"> development proposals; and disposals approved; and </w:t>
      </w:r>
    </w:p>
    <w:p w14:paraId="02EFDADE" w14:textId="597BEAC2" w:rsidR="005A731F" w:rsidRPr="00D41560" w:rsidRDefault="005A731F" w:rsidP="00950DDC">
      <w:pPr>
        <w:pStyle w:val="ListParagraph"/>
        <w:numPr>
          <w:ilvl w:val="0"/>
          <w:numId w:val="14"/>
        </w:numPr>
        <w:spacing w:after="0" w:line="240" w:lineRule="auto"/>
        <w:ind w:left="709" w:hanging="283"/>
        <w:rPr>
          <w:b/>
          <w:color w:val="244061" w:themeColor="accent1" w:themeShade="80"/>
          <w:sz w:val="22"/>
        </w:rPr>
      </w:pPr>
      <w:r w:rsidRPr="00D41560">
        <w:rPr>
          <w:color w:val="244061" w:themeColor="accent1" w:themeShade="80"/>
          <w:sz w:val="22"/>
        </w:rPr>
        <w:t>To make recommendations to the Board on CDAP’s role and level of delegated authority</w:t>
      </w:r>
      <w:r w:rsidR="00D41560">
        <w:rPr>
          <w:color w:val="244061" w:themeColor="accent1" w:themeShade="80"/>
          <w:sz w:val="22"/>
        </w:rPr>
        <w:t>.</w:t>
      </w:r>
    </w:p>
    <w:p w14:paraId="18986B4F" w14:textId="77777777" w:rsidR="00AE7956" w:rsidRPr="00D41560" w:rsidRDefault="00AE7956" w:rsidP="00AE7956">
      <w:pPr>
        <w:pStyle w:val="ListParagraph"/>
        <w:spacing w:after="0" w:line="240" w:lineRule="auto"/>
        <w:ind w:left="1134"/>
        <w:rPr>
          <w:b/>
          <w:color w:val="244061" w:themeColor="accent1" w:themeShade="80"/>
          <w:sz w:val="22"/>
        </w:rPr>
      </w:pPr>
    </w:p>
    <w:p w14:paraId="432BCA31" w14:textId="3CEBA70A" w:rsidR="005A731F" w:rsidRPr="00D41560" w:rsidRDefault="005A731F" w:rsidP="00AE7956">
      <w:pPr>
        <w:spacing w:after="0" w:line="240" w:lineRule="auto"/>
        <w:rPr>
          <w:b/>
          <w:color w:val="244061" w:themeColor="accent1" w:themeShade="80"/>
          <w:sz w:val="22"/>
        </w:rPr>
      </w:pPr>
      <w:r w:rsidRPr="00D41560">
        <w:rPr>
          <w:b/>
          <w:color w:val="244061" w:themeColor="accent1" w:themeShade="80"/>
          <w:sz w:val="22"/>
        </w:rPr>
        <w:t>2.7</w:t>
      </w:r>
      <w:r w:rsidRPr="00D41560">
        <w:rPr>
          <w:b/>
          <w:color w:val="244061" w:themeColor="accent1" w:themeShade="80"/>
          <w:sz w:val="22"/>
        </w:rPr>
        <w:tab/>
        <w:t>Performance monitoring</w:t>
      </w:r>
    </w:p>
    <w:p w14:paraId="3773ED3F" w14:textId="77777777" w:rsidR="00C95601" w:rsidRPr="00D41560" w:rsidRDefault="00C95601" w:rsidP="00AE7956">
      <w:pPr>
        <w:spacing w:after="0" w:line="240" w:lineRule="auto"/>
        <w:rPr>
          <w:b/>
          <w:color w:val="244061" w:themeColor="accent1" w:themeShade="80"/>
          <w:sz w:val="22"/>
        </w:rPr>
      </w:pPr>
    </w:p>
    <w:p w14:paraId="01F8869B" w14:textId="3AB9D85F" w:rsidR="005A731F" w:rsidRPr="00D41560" w:rsidRDefault="005A731F" w:rsidP="00950DDC">
      <w:pPr>
        <w:pStyle w:val="ListParagraph"/>
        <w:numPr>
          <w:ilvl w:val="0"/>
          <w:numId w:val="13"/>
        </w:numPr>
        <w:spacing w:after="0" w:line="240" w:lineRule="auto"/>
        <w:ind w:left="709" w:hanging="283"/>
        <w:rPr>
          <w:color w:val="244061" w:themeColor="accent1" w:themeShade="80"/>
          <w:sz w:val="22"/>
        </w:rPr>
      </w:pPr>
      <w:r w:rsidRPr="00D41560">
        <w:rPr>
          <w:color w:val="244061" w:themeColor="accent1" w:themeShade="80"/>
          <w:sz w:val="22"/>
        </w:rPr>
        <w:t xml:space="preserve">The Committee will monitor development performance and agree targets and quarterly KPI reporting that include areas such as expenditure, number of schemes and homes on site and completed, grant drawdown, customer satisfaction, Shared Ownership sales, sales exposure and </w:t>
      </w:r>
      <w:r w:rsidR="00E27408" w:rsidRPr="00D41560">
        <w:rPr>
          <w:color w:val="244061" w:themeColor="accent1" w:themeShade="80"/>
          <w:sz w:val="22"/>
        </w:rPr>
        <w:t>performance against external funding contracts e.g. Homes England including audit performance thereof.</w:t>
      </w:r>
    </w:p>
    <w:p w14:paraId="4C1E0BBA" w14:textId="77777777" w:rsidR="003C79BE" w:rsidRPr="00D41560" w:rsidRDefault="003C79BE" w:rsidP="003C79BE">
      <w:pPr>
        <w:pStyle w:val="ListParagraph"/>
        <w:spacing w:after="0" w:line="240" w:lineRule="auto"/>
        <w:ind w:left="709"/>
        <w:rPr>
          <w:color w:val="244061" w:themeColor="accent1" w:themeShade="80"/>
          <w:sz w:val="22"/>
        </w:rPr>
      </w:pPr>
    </w:p>
    <w:p w14:paraId="3650A2C1" w14:textId="624057FA" w:rsidR="005A731F" w:rsidRPr="00D41560" w:rsidRDefault="005A731F" w:rsidP="00950DDC">
      <w:pPr>
        <w:pStyle w:val="ListParagraph"/>
        <w:numPr>
          <w:ilvl w:val="0"/>
          <w:numId w:val="13"/>
        </w:numPr>
        <w:spacing w:after="0" w:line="240" w:lineRule="auto"/>
        <w:ind w:left="709" w:hanging="283"/>
        <w:rPr>
          <w:color w:val="244061" w:themeColor="accent1" w:themeShade="80"/>
          <w:sz w:val="22"/>
        </w:rPr>
      </w:pPr>
      <w:r w:rsidRPr="00D41560">
        <w:rPr>
          <w:color w:val="244061" w:themeColor="accent1" w:themeShade="80"/>
          <w:sz w:val="22"/>
        </w:rPr>
        <w:t>The Committee is responsible for overseeing the development programme and provides assurance to the whg Board for its delivery whilst taking a multi-year perspective</w:t>
      </w:r>
      <w:r w:rsidR="00D41560">
        <w:rPr>
          <w:color w:val="244061" w:themeColor="accent1" w:themeShade="80"/>
          <w:sz w:val="22"/>
        </w:rPr>
        <w:t>.</w:t>
      </w:r>
    </w:p>
    <w:p w14:paraId="29FBDA77" w14:textId="77777777" w:rsidR="002669FE" w:rsidRPr="00D41560" w:rsidRDefault="002669FE" w:rsidP="002669FE">
      <w:pPr>
        <w:pStyle w:val="ListParagraph"/>
        <w:spacing w:after="0" w:line="240" w:lineRule="auto"/>
        <w:ind w:left="709"/>
        <w:rPr>
          <w:color w:val="244061" w:themeColor="accent1" w:themeShade="80"/>
          <w:sz w:val="22"/>
        </w:rPr>
      </w:pPr>
    </w:p>
    <w:p w14:paraId="2D36F49D" w14:textId="7DA9481C" w:rsidR="003E1BC7" w:rsidRPr="00D41560" w:rsidRDefault="005A731F" w:rsidP="00950DDC">
      <w:pPr>
        <w:pStyle w:val="ListParagraph"/>
        <w:numPr>
          <w:ilvl w:val="0"/>
          <w:numId w:val="13"/>
        </w:numPr>
        <w:spacing w:after="0" w:line="240" w:lineRule="auto"/>
        <w:ind w:left="709" w:hanging="283"/>
        <w:rPr>
          <w:color w:val="244061" w:themeColor="accent1" w:themeShade="80"/>
          <w:sz w:val="22"/>
        </w:rPr>
      </w:pPr>
      <w:r w:rsidRPr="00D41560">
        <w:rPr>
          <w:color w:val="244061" w:themeColor="accent1" w:themeShade="80"/>
          <w:sz w:val="22"/>
        </w:rPr>
        <w:t>The Committee will review completed schemes against agreed criteria including which schemes have achieved the expected outcomes to provide assurance to the whg Board</w:t>
      </w:r>
      <w:r w:rsidR="00D41560">
        <w:rPr>
          <w:color w:val="244061" w:themeColor="accent1" w:themeShade="80"/>
          <w:sz w:val="22"/>
        </w:rPr>
        <w:t>.</w:t>
      </w:r>
    </w:p>
    <w:p w14:paraId="5BE7CE93" w14:textId="4B9A7F4D" w:rsidR="00610829" w:rsidRDefault="00610829" w:rsidP="00610829">
      <w:pPr>
        <w:spacing w:after="0" w:line="240" w:lineRule="auto"/>
        <w:rPr>
          <w:color w:val="244061" w:themeColor="accent1" w:themeShade="80"/>
          <w:sz w:val="22"/>
        </w:rPr>
      </w:pPr>
    </w:p>
    <w:p w14:paraId="01129940" w14:textId="418DCB6C" w:rsidR="000E3144" w:rsidRDefault="000E3144" w:rsidP="00610829">
      <w:pPr>
        <w:spacing w:after="0" w:line="240" w:lineRule="auto"/>
        <w:rPr>
          <w:color w:val="244061" w:themeColor="accent1" w:themeShade="80"/>
          <w:sz w:val="22"/>
        </w:rPr>
      </w:pPr>
    </w:p>
    <w:p w14:paraId="77C1B74A" w14:textId="77777777" w:rsidR="000E3144" w:rsidRPr="00D41560" w:rsidRDefault="000E3144" w:rsidP="00610829">
      <w:pPr>
        <w:spacing w:after="0" w:line="240" w:lineRule="auto"/>
        <w:rPr>
          <w:color w:val="244061" w:themeColor="accent1" w:themeShade="80"/>
          <w:sz w:val="22"/>
        </w:rPr>
      </w:pPr>
    </w:p>
    <w:p w14:paraId="50F29D31" w14:textId="39ABA64A" w:rsidR="00610829" w:rsidRPr="00D41560" w:rsidRDefault="00610829" w:rsidP="00610829">
      <w:pPr>
        <w:spacing w:after="0" w:line="240" w:lineRule="auto"/>
        <w:rPr>
          <w:b/>
          <w:bCs/>
          <w:color w:val="244061" w:themeColor="accent1" w:themeShade="80"/>
          <w:sz w:val="22"/>
        </w:rPr>
      </w:pPr>
      <w:bookmarkStart w:id="0" w:name="_Hlk124155232"/>
      <w:r w:rsidRPr="00D41560">
        <w:rPr>
          <w:b/>
          <w:bCs/>
          <w:color w:val="244061" w:themeColor="accent1" w:themeShade="80"/>
          <w:sz w:val="22"/>
        </w:rPr>
        <w:t>2.8</w:t>
      </w:r>
      <w:r w:rsidRPr="00D41560">
        <w:rPr>
          <w:b/>
          <w:bCs/>
          <w:color w:val="244061" w:themeColor="accent1" w:themeShade="80"/>
          <w:sz w:val="22"/>
        </w:rPr>
        <w:tab/>
        <w:t>Sustainability</w:t>
      </w:r>
    </w:p>
    <w:p w14:paraId="06853579" w14:textId="77777777" w:rsidR="00610829" w:rsidRPr="00D41560" w:rsidRDefault="00610829" w:rsidP="00610829">
      <w:pPr>
        <w:spacing w:after="0" w:line="240" w:lineRule="auto"/>
        <w:rPr>
          <w:b/>
          <w:bCs/>
          <w:color w:val="244061" w:themeColor="accent1" w:themeShade="80"/>
          <w:sz w:val="22"/>
        </w:rPr>
      </w:pPr>
    </w:p>
    <w:p w14:paraId="3F61202C" w14:textId="16453020" w:rsidR="00610829" w:rsidRPr="00D41560" w:rsidRDefault="00610829" w:rsidP="00610829">
      <w:pPr>
        <w:spacing w:after="0" w:line="240" w:lineRule="auto"/>
        <w:rPr>
          <w:color w:val="244061" w:themeColor="accent1" w:themeShade="80"/>
          <w:sz w:val="22"/>
        </w:rPr>
      </w:pPr>
      <w:r w:rsidRPr="00D41560">
        <w:rPr>
          <w:color w:val="244061" w:themeColor="accent1" w:themeShade="80"/>
          <w:sz w:val="22"/>
        </w:rPr>
        <w:t>The Committee will have updates from time to time on the work relating to whg’s wider sustainability agenda, the delivery of the Sustainability Strategy and Decarbonisation Roadmap and in particular reference to the impact upon and links to customers, development schemes and future strategic planning for development.</w:t>
      </w:r>
    </w:p>
    <w:bookmarkEnd w:id="0"/>
    <w:p w14:paraId="757C3E57" w14:textId="77777777" w:rsidR="00C95601" w:rsidRPr="00D41560" w:rsidRDefault="00C95601" w:rsidP="00610829">
      <w:pPr>
        <w:spacing w:after="0" w:line="240" w:lineRule="auto"/>
        <w:rPr>
          <w:color w:val="244061" w:themeColor="accent1" w:themeShade="80"/>
          <w:sz w:val="22"/>
        </w:rPr>
      </w:pPr>
    </w:p>
    <w:p w14:paraId="652F13C6" w14:textId="2AB76082" w:rsidR="005A731F" w:rsidRPr="00D41560" w:rsidRDefault="005A731F" w:rsidP="00AE7956">
      <w:pPr>
        <w:widowControl w:val="0"/>
        <w:spacing w:after="0" w:line="240" w:lineRule="auto"/>
        <w:rPr>
          <w:rFonts w:cs="Arial"/>
          <w:b/>
          <w:color w:val="244061" w:themeColor="accent1" w:themeShade="80"/>
          <w:sz w:val="22"/>
        </w:rPr>
      </w:pPr>
      <w:r w:rsidRPr="00D41560">
        <w:rPr>
          <w:rFonts w:cs="Arial"/>
          <w:b/>
          <w:color w:val="244061" w:themeColor="accent1" w:themeShade="80"/>
          <w:sz w:val="22"/>
        </w:rPr>
        <w:t>2.</w:t>
      </w:r>
      <w:r w:rsidR="00610829" w:rsidRPr="00D41560">
        <w:rPr>
          <w:rFonts w:cs="Arial"/>
          <w:b/>
          <w:color w:val="244061" w:themeColor="accent1" w:themeShade="80"/>
          <w:sz w:val="22"/>
        </w:rPr>
        <w:t>9</w:t>
      </w:r>
      <w:r w:rsidRPr="00D41560">
        <w:rPr>
          <w:rFonts w:cs="Arial"/>
          <w:b/>
          <w:color w:val="244061" w:themeColor="accent1" w:themeShade="80"/>
          <w:sz w:val="22"/>
        </w:rPr>
        <w:tab/>
        <w:t xml:space="preserve">Risk Management </w:t>
      </w:r>
    </w:p>
    <w:p w14:paraId="29D2C067" w14:textId="77777777" w:rsidR="00130F40" w:rsidRPr="00D41560" w:rsidRDefault="00130F40" w:rsidP="00AE7956">
      <w:pPr>
        <w:widowControl w:val="0"/>
        <w:spacing w:after="0" w:line="240" w:lineRule="auto"/>
        <w:rPr>
          <w:rFonts w:cs="Arial"/>
          <w:color w:val="244061" w:themeColor="accent1" w:themeShade="80"/>
          <w:sz w:val="22"/>
        </w:rPr>
      </w:pPr>
    </w:p>
    <w:p w14:paraId="37606600" w14:textId="77777777" w:rsidR="00610829" w:rsidRPr="00D41560" w:rsidRDefault="00610829" w:rsidP="00610829">
      <w:pPr>
        <w:pStyle w:val="ListParagraph"/>
        <w:numPr>
          <w:ilvl w:val="0"/>
          <w:numId w:val="26"/>
        </w:numPr>
        <w:autoSpaceDE w:val="0"/>
        <w:autoSpaceDN w:val="0"/>
        <w:spacing w:after="0" w:line="240" w:lineRule="auto"/>
        <w:rPr>
          <w:rFonts w:cs="Arial"/>
          <w:color w:val="244061" w:themeColor="accent1" w:themeShade="80"/>
          <w:sz w:val="22"/>
        </w:rPr>
      </w:pPr>
      <w:r w:rsidRPr="00D41560">
        <w:rPr>
          <w:rFonts w:cs="Arial"/>
          <w:color w:val="244061" w:themeColor="accent1" w:themeShade="80"/>
          <w:sz w:val="22"/>
        </w:rPr>
        <w:t>Contribute to reviews of the relevant risk appetite</w:t>
      </w:r>
    </w:p>
    <w:p w14:paraId="0835F1BC" w14:textId="59E34431" w:rsidR="00610829" w:rsidRPr="00D41560" w:rsidRDefault="00C64545" w:rsidP="00C64545">
      <w:pPr>
        <w:pStyle w:val="ListParagraph"/>
        <w:numPr>
          <w:ilvl w:val="0"/>
          <w:numId w:val="26"/>
        </w:numPr>
        <w:autoSpaceDE w:val="0"/>
        <w:autoSpaceDN w:val="0"/>
        <w:spacing w:after="0" w:line="240" w:lineRule="auto"/>
        <w:rPr>
          <w:rFonts w:cs="Arial"/>
          <w:color w:val="244061" w:themeColor="accent1" w:themeShade="80"/>
          <w:sz w:val="22"/>
        </w:rPr>
      </w:pPr>
      <w:r w:rsidRPr="00D41560">
        <w:rPr>
          <w:rFonts w:cs="Arial"/>
          <w:color w:val="244061" w:themeColor="accent1" w:themeShade="80"/>
          <w:sz w:val="22"/>
        </w:rPr>
        <w:t>At least annually, c</w:t>
      </w:r>
      <w:r w:rsidR="00610829" w:rsidRPr="00D41560">
        <w:rPr>
          <w:rFonts w:cs="Arial"/>
          <w:color w:val="244061" w:themeColor="accent1" w:themeShade="80"/>
          <w:sz w:val="22"/>
        </w:rPr>
        <w:t>ontribute to the Audit and Assurance Committee’s reviews of strategic risk scores, controls and lines of assurance relating to Development activity risks</w:t>
      </w:r>
    </w:p>
    <w:p w14:paraId="188763B6" w14:textId="77777777" w:rsidR="00610829" w:rsidRPr="00D41560" w:rsidRDefault="00610829" w:rsidP="00610829">
      <w:pPr>
        <w:pStyle w:val="ListParagraph"/>
        <w:numPr>
          <w:ilvl w:val="0"/>
          <w:numId w:val="26"/>
        </w:numPr>
        <w:autoSpaceDE w:val="0"/>
        <w:autoSpaceDN w:val="0"/>
        <w:spacing w:after="0" w:line="240" w:lineRule="auto"/>
        <w:rPr>
          <w:rFonts w:cs="Arial"/>
          <w:color w:val="244061" w:themeColor="accent1" w:themeShade="80"/>
          <w:sz w:val="22"/>
        </w:rPr>
      </w:pPr>
      <w:r w:rsidRPr="00D41560">
        <w:rPr>
          <w:rFonts w:cs="Arial"/>
          <w:color w:val="244061" w:themeColor="accent1" w:themeShade="80"/>
          <w:sz w:val="22"/>
        </w:rPr>
        <w:t>The Committee will consider any risks associated with its remit and make recommendations to the Board as required.</w:t>
      </w:r>
      <w:r w:rsidRPr="00D41560">
        <w:rPr>
          <w:color w:val="244061" w:themeColor="accent1" w:themeShade="80"/>
          <w:sz w:val="22"/>
        </w:rPr>
        <w:t xml:space="preserve"> </w:t>
      </w:r>
    </w:p>
    <w:p w14:paraId="01196C49" w14:textId="77777777" w:rsidR="00AE7956" w:rsidRPr="00D41560" w:rsidRDefault="00AE7956" w:rsidP="00AE7956">
      <w:pPr>
        <w:spacing w:after="0" w:line="240" w:lineRule="auto"/>
        <w:ind w:left="720"/>
        <w:rPr>
          <w:rFonts w:cs="Arial"/>
          <w:color w:val="244061" w:themeColor="accent1" w:themeShade="80"/>
          <w:sz w:val="22"/>
        </w:rPr>
      </w:pPr>
    </w:p>
    <w:p w14:paraId="56F1002D" w14:textId="40645D74" w:rsidR="005A731F" w:rsidRPr="00D41560" w:rsidRDefault="0017168D" w:rsidP="00AE7956">
      <w:pPr>
        <w:widowControl w:val="0"/>
        <w:spacing w:after="0" w:line="240" w:lineRule="auto"/>
        <w:rPr>
          <w:rFonts w:cs="Arial"/>
          <w:b/>
          <w:bCs/>
          <w:color w:val="244061" w:themeColor="accent1" w:themeShade="80"/>
          <w:sz w:val="22"/>
        </w:rPr>
      </w:pPr>
      <w:bookmarkStart w:id="1" w:name="_Hlk96684380"/>
      <w:bookmarkStart w:id="2" w:name="_Hlk96684988"/>
      <w:r w:rsidRPr="00D41560">
        <w:rPr>
          <w:rFonts w:cs="Arial"/>
          <w:b/>
          <w:bCs/>
          <w:color w:val="244061" w:themeColor="accent1" w:themeShade="80"/>
          <w:sz w:val="22"/>
        </w:rPr>
        <w:t>2.</w:t>
      </w:r>
      <w:r w:rsidR="00610829" w:rsidRPr="00D41560">
        <w:rPr>
          <w:rFonts w:cs="Arial"/>
          <w:b/>
          <w:bCs/>
          <w:color w:val="244061" w:themeColor="accent1" w:themeShade="80"/>
          <w:sz w:val="22"/>
        </w:rPr>
        <w:t>10</w:t>
      </w:r>
      <w:r w:rsidRPr="00D41560">
        <w:rPr>
          <w:rFonts w:cs="Arial"/>
          <w:b/>
          <w:bCs/>
          <w:color w:val="244061" w:themeColor="accent1" w:themeShade="80"/>
          <w:sz w:val="22"/>
        </w:rPr>
        <w:tab/>
      </w:r>
      <w:r w:rsidR="005A731F" w:rsidRPr="00D41560">
        <w:rPr>
          <w:rFonts w:cs="Arial"/>
          <w:b/>
          <w:bCs/>
          <w:color w:val="244061" w:themeColor="accent1" w:themeShade="80"/>
          <w:sz w:val="22"/>
        </w:rPr>
        <w:t>Audit</w:t>
      </w:r>
      <w:r w:rsidR="003C79BE" w:rsidRPr="00D41560">
        <w:rPr>
          <w:rFonts w:cs="Arial"/>
          <w:b/>
          <w:bCs/>
          <w:color w:val="244061" w:themeColor="accent1" w:themeShade="80"/>
          <w:sz w:val="22"/>
        </w:rPr>
        <w:t>/External Review</w:t>
      </w:r>
    </w:p>
    <w:p w14:paraId="2D1CCF3F" w14:textId="77777777" w:rsidR="00AE7956" w:rsidRPr="00D41560" w:rsidRDefault="00AE7956" w:rsidP="00AE7956">
      <w:pPr>
        <w:widowControl w:val="0"/>
        <w:spacing w:after="0" w:line="240" w:lineRule="auto"/>
        <w:rPr>
          <w:rFonts w:cs="Arial"/>
          <w:b/>
          <w:bCs/>
          <w:color w:val="244061" w:themeColor="accent1" w:themeShade="80"/>
          <w:sz w:val="22"/>
        </w:rPr>
      </w:pPr>
    </w:p>
    <w:p w14:paraId="76A0B050" w14:textId="3E42CFBF" w:rsidR="005A731F" w:rsidRPr="00D41560" w:rsidRDefault="005A731F" w:rsidP="00950DDC">
      <w:pPr>
        <w:widowControl w:val="0"/>
        <w:spacing w:after="0" w:line="240" w:lineRule="auto"/>
        <w:rPr>
          <w:rFonts w:cs="Arial"/>
          <w:color w:val="244061" w:themeColor="accent1" w:themeShade="80"/>
          <w:sz w:val="22"/>
        </w:rPr>
      </w:pPr>
      <w:r w:rsidRPr="00D41560">
        <w:rPr>
          <w:rFonts w:cs="Arial"/>
          <w:color w:val="244061" w:themeColor="accent1" w:themeShade="80"/>
          <w:sz w:val="22"/>
        </w:rPr>
        <w:t xml:space="preserve">The Committee will consider audits </w:t>
      </w:r>
      <w:r w:rsidR="00AE7956" w:rsidRPr="00D41560">
        <w:rPr>
          <w:rFonts w:cs="Arial"/>
          <w:color w:val="244061" w:themeColor="accent1" w:themeShade="80"/>
          <w:sz w:val="22"/>
        </w:rPr>
        <w:t xml:space="preserve">(and other types of review) </w:t>
      </w:r>
      <w:r w:rsidRPr="00D41560">
        <w:rPr>
          <w:rFonts w:cs="Arial"/>
          <w:color w:val="244061" w:themeColor="accent1" w:themeShade="80"/>
          <w:sz w:val="22"/>
        </w:rPr>
        <w:t xml:space="preserve">including those carried out by Homes England, and provide assurance </w:t>
      </w:r>
      <w:r w:rsidR="0023087A" w:rsidRPr="00D41560">
        <w:rPr>
          <w:rFonts w:cs="Arial"/>
          <w:color w:val="244061" w:themeColor="accent1" w:themeShade="80"/>
          <w:sz w:val="22"/>
        </w:rPr>
        <w:t>as necessary</w:t>
      </w:r>
      <w:r w:rsidRPr="00D41560">
        <w:rPr>
          <w:rFonts w:cs="Arial"/>
          <w:color w:val="244061" w:themeColor="accent1" w:themeShade="80"/>
          <w:sz w:val="22"/>
        </w:rPr>
        <w:t xml:space="preserve"> that appropriate follow up action has been taken in respect of any issues or recommendations</w:t>
      </w:r>
    </w:p>
    <w:p w14:paraId="3B863DCD" w14:textId="77777777" w:rsidR="00AE7956" w:rsidRPr="00D41560" w:rsidRDefault="00AE7956" w:rsidP="00AE7956">
      <w:pPr>
        <w:widowControl w:val="0"/>
        <w:spacing w:after="0" w:line="240" w:lineRule="auto"/>
        <w:ind w:left="720"/>
        <w:rPr>
          <w:rFonts w:cs="Arial"/>
          <w:color w:val="244061" w:themeColor="accent1" w:themeShade="80"/>
          <w:sz w:val="22"/>
        </w:rPr>
      </w:pPr>
    </w:p>
    <w:bookmarkEnd w:id="1"/>
    <w:bookmarkEnd w:id="2"/>
    <w:p w14:paraId="0D98D178" w14:textId="718E331C" w:rsidR="005A731F" w:rsidRPr="00D41560" w:rsidRDefault="0017168D" w:rsidP="00AE7956">
      <w:pPr>
        <w:spacing w:after="0" w:line="240" w:lineRule="auto"/>
        <w:rPr>
          <w:b/>
          <w:bCs/>
          <w:color w:val="244061" w:themeColor="accent1" w:themeShade="80"/>
          <w:sz w:val="22"/>
        </w:rPr>
      </w:pPr>
      <w:r w:rsidRPr="00D41560">
        <w:rPr>
          <w:b/>
          <w:bCs/>
          <w:color w:val="244061" w:themeColor="accent1" w:themeShade="80"/>
          <w:sz w:val="22"/>
        </w:rPr>
        <w:t>2.1</w:t>
      </w:r>
      <w:r w:rsidR="00610829" w:rsidRPr="00D41560">
        <w:rPr>
          <w:b/>
          <w:bCs/>
          <w:color w:val="244061" w:themeColor="accent1" w:themeShade="80"/>
          <w:sz w:val="22"/>
        </w:rPr>
        <w:t>1</w:t>
      </w:r>
      <w:r w:rsidRPr="00D41560">
        <w:rPr>
          <w:b/>
          <w:bCs/>
          <w:color w:val="244061" w:themeColor="accent1" w:themeShade="80"/>
          <w:sz w:val="22"/>
        </w:rPr>
        <w:tab/>
      </w:r>
      <w:r w:rsidR="005A731F" w:rsidRPr="00D41560">
        <w:rPr>
          <w:b/>
          <w:bCs/>
          <w:color w:val="244061" w:themeColor="accent1" w:themeShade="80"/>
          <w:sz w:val="22"/>
        </w:rPr>
        <w:t>Contract Management</w:t>
      </w:r>
    </w:p>
    <w:p w14:paraId="696500D3" w14:textId="77777777" w:rsidR="00AE7956" w:rsidRPr="00D41560" w:rsidRDefault="00AE7956" w:rsidP="00AE7956">
      <w:pPr>
        <w:spacing w:after="0" w:line="240" w:lineRule="auto"/>
        <w:rPr>
          <w:b/>
          <w:bCs/>
          <w:color w:val="244061" w:themeColor="accent1" w:themeShade="80"/>
          <w:sz w:val="22"/>
        </w:rPr>
      </w:pPr>
    </w:p>
    <w:p w14:paraId="3AA8AB5B" w14:textId="1C0B6EE0" w:rsidR="005A731F" w:rsidRPr="00D41560" w:rsidRDefault="005A731F" w:rsidP="00950DDC">
      <w:pPr>
        <w:spacing w:after="0" w:line="240" w:lineRule="auto"/>
        <w:rPr>
          <w:color w:val="244061" w:themeColor="accent1" w:themeShade="80"/>
          <w:sz w:val="22"/>
        </w:rPr>
      </w:pPr>
      <w:r w:rsidRPr="00D41560">
        <w:rPr>
          <w:color w:val="244061" w:themeColor="accent1" w:themeShade="80"/>
          <w:sz w:val="22"/>
        </w:rPr>
        <w:t xml:space="preserve">The Committee will scrutinise and make recommendations to the whg Board on any new </w:t>
      </w:r>
      <w:r w:rsidR="00E27408" w:rsidRPr="00D41560">
        <w:rPr>
          <w:color w:val="244061" w:themeColor="accent1" w:themeShade="80"/>
          <w:sz w:val="22"/>
        </w:rPr>
        <w:t>f</w:t>
      </w:r>
      <w:r w:rsidR="00836B0B" w:rsidRPr="00D41560">
        <w:rPr>
          <w:color w:val="244061" w:themeColor="accent1" w:themeShade="80"/>
          <w:sz w:val="22"/>
        </w:rPr>
        <w:t>u</w:t>
      </w:r>
      <w:r w:rsidR="00E27408" w:rsidRPr="00D41560">
        <w:rPr>
          <w:color w:val="244061" w:themeColor="accent1" w:themeShade="80"/>
          <w:sz w:val="22"/>
        </w:rPr>
        <w:t xml:space="preserve">nding contracts e.g. </w:t>
      </w:r>
      <w:r w:rsidRPr="00D41560">
        <w:rPr>
          <w:color w:val="244061" w:themeColor="accent1" w:themeShade="80"/>
          <w:sz w:val="22"/>
        </w:rPr>
        <w:t xml:space="preserve">Homes England and amendments </w:t>
      </w:r>
      <w:r w:rsidR="00E27408" w:rsidRPr="00D41560">
        <w:rPr>
          <w:color w:val="244061" w:themeColor="accent1" w:themeShade="80"/>
          <w:sz w:val="22"/>
        </w:rPr>
        <w:t>thereof</w:t>
      </w:r>
      <w:r w:rsidRPr="00D41560">
        <w:rPr>
          <w:color w:val="244061" w:themeColor="accent1" w:themeShade="80"/>
          <w:sz w:val="22"/>
        </w:rPr>
        <w:t>. The Committee will also monitor contract commitments and reliance on individual de</w:t>
      </w:r>
      <w:r w:rsidR="00E27408" w:rsidRPr="00D41560">
        <w:rPr>
          <w:color w:val="244061" w:themeColor="accent1" w:themeShade="80"/>
          <w:sz w:val="22"/>
        </w:rPr>
        <w:t>livery partners</w:t>
      </w:r>
      <w:r w:rsidRPr="00D41560">
        <w:rPr>
          <w:color w:val="244061" w:themeColor="accent1" w:themeShade="80"/>
          <w:sz w:val="22"/>
        </w:rPr>
        <w:t>.</w:t>
      </w:r>
    </w:p>
    <w:p w14:paraId="081EFD3C" w14:textId="77777777" w:rsidR="00AE7956" w:rsidRPr="00D41560" w:rsidRDefault="00AE7956" w:rsidP="00AE7956">
      <w:pPr>
        <w:spacing w:after="0" w:line="240" w:lineRule="auto"/>
        <w:ind w:left="720"/>
        <w:rPr>
          <w:color w:val="244061" w:themeColor="accent1" w:themeShade="80"/>
          <w:sz w:val="22"/>
        </w:rPr>
      </w:pPr>
    </w:p>
    <w:p w14:paraId="73C295D3" w14:textId="2A8A1DDF" w:rsidR="005A731F" w:rsidRPr="00D41560" w:rsidRDefault="0017168D" w:rsidP="00AE7956">
      <w:pPr>
        <w:widowControl w:val="0"/>
        <w:spacing w:after="0" w:line="240" w:lineRule="auto"/>
        <w:rPr>
          <w:rFonts w:cs="Arial"/>
          <w:b/>
          <w:color w:val="244061" w:themeColor="accent1" w:themeShade="80"/>
          <w:sz w:val="22"/>
        </w:rPr>
      </w:pPr>
      <w:r w:rsidRPr="00D41560">
        <w:rPr>
          <w:rFonts w:cs="Arial"/>
          <w:b/>
          <w:color w:val="244061" w:themeColor="accent1" w:themeShade="80"/>
          <w:sz w:val="22"/>
        </w:rPr>
        <w:t>2.1</w:t>
      </w:r>
      <w:r w:rsidR="00610829" w:rsidRPr="00D41560">
        <w:rPr>
          <w:rFonts w:cs="Arial"/>
          <w:b/>
          <w:color w:val="244061" w:themeColor="accent1" w:themeShade="80"/>
          <w:sz w:val="22"/>
        </w:rPr>
        <w:t>2</w:t>
      </w:r>
      <w:r w:rsidRPr="00D41560">
        <w:rPr>
          <w:rFonts w:cs="Arial"/>
          <w:b/>
          <w:color w:val="244061" w:themeColor="accent1" w:themeShade="80"/>
          <w:sz w:val="22"/>
        </w:rPr>
        <w:tab/>
      </w:r>
      <w:r w:rsidR="005A731F" w:rsidRPr="00D41560">
        <w:rPr>
          <w:rFonts w:cs="Arial"/>
          <w:b/>
          <w:color w:val="244061" w:themeColor="accent1" w:themeShade="80"/>
          <w:sz w:val="22"/>
        </w:rPr>
        <w:t>Innovation</w:t>
      </w:r>
    </w:p>
    <w:p w14:paraId="30BAC5D1" w14:textId="77777777" w:rsidR="00AE7956" w:rsidRPr="00D41560" w:rsidRDefault="00AE7956" w:rsidP="00AE7956">
      <w:pPr>
        <w:widowControl w:val="0"/>
        <w:spacing w:after="0" w:line="240" w:lineRule="auto"/>
        <w:rPr>
          <w:rFonts w:cs="Arial"/>
          <w:b/>
          <w:color w:val="244061" w:themeColor="accent1" w:themeShade="80"/>
          <w:sz w:val="22"/>
        </w:rPr>
      </w:pPr>
    </w:p>
    <w:p w14:paraId="0AFAC2B5" w14:textId="5A630670" w:rsidR="005A731F" w:rsidRPr="00D41560" w:rsidRDefault="005A731F" w:rsidP="00950DDC">
      <w:pPr>
        <w:widowControl w:val="0"/>
        <w:spacing w:after="0" w:line="240" w:lineRule="auto"/>
        <w:rPr>
          <w:rFonts w:cs="Arial"/>
          <w:color w:val="244061" w:themeColor="accent1" w:themeShade="80"/>
          <w:sz w:val="22"/>
        </w:rPr>
      </w:pPr>
      <w:r w:rsidRPr="00D41560">
        <w:rPr>
          <w:rFonts w:cs="Arial"/>
          <w:color w:val="244061" w:themeColor="accent1" w:themeShade="80"/>
          <w:sz w:val="22"/>
        </w:rPr>
        <w:t>The Committee will consider and make recommendations to the Board on innovative development initiatives, including any significant investment in the</w:t>
      </w:r>
      <w:r w:rsidR="00E27408" w:rsidRPr="00D41560">
        <w:rPr>
          <w:rFonts w:cs="Arial"/>
          <w:color w:val="244061" w:themeColor="accent1" w:themeShade="80"/>
          <w:sz w:val="22"/>
        </w:rPr>
        <w:t xml:space="preserve"> adoption or perhaps</w:t>
      </w:r>
      <w:r w:rsidRPr="00D41560">
        <w:rPr>
          <w:rFonts w:cs="Arial"/>
          <w:color w:val="244061" w:themeColor="accent1" w:themeShade="80"/>
          <w:sz w:val="22"/>
        </w:rPr>
        <w:t xml:space="preserve"> production of Advanced Methods of Construction.</w:t>
      </w:r>
    </w:p>
    <w:p w14:paraId="25C809C1" w14:textId="77777777" w:rsidR="00AE7956" w:rsidRPr="00D41560" w:rsidRDefault="00AE7956" w:rsidP="00AE7956">
      <w:pPr>
        <w:widowControl w:val="0"/>
        <w:spacing w:after="0" w:line="240" w:lineRule="auto"/>
        <w:ind w:left="720"/>
        <w:rPr>
          <w:rFonts w:cs="Arial"/>
          <w:color w:val="244061" w:themeColor="accent1" w:themeShade="80"/>
          <w:sz w:val="22"/>
        </w:rPr>
      </w:pPr>
    </w:p>
    <w:p w14:paraId="510C4164" w14:textId="57759251" w:rsidR="005A731F" w:rsidRPr="00D41560" w:rsidRDefault="0017168D" w:rsidP="00AE7956">
      <w:pPr>
        <w:widowControl w:val="0"/>
        <w:spacing w:after="0" w:line="240" w:lineRule="auto"/>
        <w:rPr>
          <w:rFonts w:cs="Arial"/>
          <w:b/>
          <w:color w:val="244061" w:themeColor="accent1" w:themeShade="80"/>
          <w:sz w:val="22"/>
        </w:rPr>
      </w:pPr>
      <w:r w:rsidRPr="00D41560">
        <w:rPr>
          <w:rFonts w:cs="Arial"/>
          <w:b/>
          <w:color w:val="244061" w:themeColor="accent1" w:themeShade="80"/>
          <w:sz w:val="22"/>
        </w:rPr>
        <w:t>2.1</w:t>
      </w:r>
      <w:r w:rsidR="00610829" w:rsidRPr="00D41560">
        <w:rPr>
          <w:rFonts w:cs="Arial"/>
          <w:b/>
          <w:color w:val="244061" w:themeColor="accent1" w:themeShade="80"/>
          <w:sz w:val="22"/>
        </w:rPr>
        <w:t>3</w:t>
      </w:r>
      <w:r w:rsidRPr="00D41560">
        <w:rPr>
          <w:rFonts w:cs="Arial"/>
          <w:b/>
          <w:color w:val="244061" w:themeColor="accent1" w:themeShade="80"/>
          <w:sz w:val="22"/>
        </w:rPr>
        <w:tab/>
      </w:r>
      <w:r w:rsidR="005A731F" w:rsidRPr="00D41560">
        <w:rPr>
          <w:rFonts w:cs="Arial"/>
          <w:b/>
          <w:color w:val="244061" w:themeColor="accent1" w:themeShade="80"/>
          <w:sz w:val="22"/>
        </w:rPr>
        <w:t>Policy approval</w:t>
      </w:r>
    </w:p>
    <w:p w14:paraId="38145512" w14:textId="77777777" w:rsidR="00AE7956" w:rsidRPr="00D41560" w:rsidRDefault="00AE7956" w:rsidP="00AE7956">
      <w:pPr>
        <w:widowControl w:val="0"/>
        <w:spacing w:after="0" w:line="240" w:lineRule="auto"/>
        <w:rPr>
          <w:rFonts w:cs="Arial"/>
          <w:color w:val="244061" w:themeColor="accent1" w:themeShade="80"/>
          <w:sz w:val="22"/>
        </w:rPr>
      </w:pPr>
    </w:p>
    <w:p w14:paraId="5E35768A" w14:textId="7F1059AB" w:rsidR="005A731F" w:rsidRPr="00D41560" w:rsidRDefault="005A731F" w:rsidP="00950DDC">
      <w:pPr>
        <w:widowControl w:val="0"/>
        <w:spacing w:after="0" w:line="240" w:lineRule="auto"/>
        <w:rPr>
          <w:rFonts w:cs="Arial"/>
          <w:color w:val="244061" w:themeColor="accent1" w:themeShade="80"/>
          <w:sz w:val="22"/>
        </w:rPr>
      </w:pPr>
      <w:r w:rsidRPr="00D41560">
        <w:rPr>
          <w:rFonts w:cs="Arial"/>
          <w:color w:val="244061" w:themeColor="accent1" w:themeShade="80"/>
          <w:sz w:val="22"/>
        </w:rPr>
        <w:t xml:space="preserve">The Committee will approve or recommend for approval policies as delegated by the whg Board. </w:t>
      </w:r>
    </w:p>
    <w:p w14:paraId="314CF5ED" w14:textId="547B1F17" w:rsidR="00AE7956" w:rsidRPr="00D41560" w:rsidRDefault="00AE7956" w:rsidP="00AE7956">
      <w:pPr>
        <w:widowControl w:val="0"/>
        <w:spacing w:after="0" w:line="240" w:lineRule="auto"/>
        <w:ind w:left="720"/>
        <w:rPr>
          <w:rFonts w:cs="Arial"/>
          <w:color w:val="244061" w:themeColor="accent1" w:themeShade="80"/>
          <w:sz w:val="22"/>
        </w:rPr>
      </w:pPr>
    </w:p>
    <w:p w14:paraId="44116479" w14:textId="0FD6BB36" w:rsidR="005A731F" w:rsidRPr="00D41560" w:rsidRDefault="0017168D" w:rsidP="00AE7956">
      <w:pPr>
        <w:spacing w:after="0" w:line="240" w:lineRule="auto"/>
        <w:rPr>
          <w:rFonts w:cs="Arial"/>
          <w:b/>
          <w:bCs/>
          <w:color w:val="244061" w:themeColor="accent1" w:themeShade="80"/>
          <w:sz w:val="22"/>
        </w:rPr>
      </w:pPr>
      <w:r w:rsidRPr="00D41560">
        <w:rPr>
          <w:rFonts w:cs="Arial"/>
          <w:b/>
          <w:bCs/>
          <w:color w:val="244061" w:themeColor="accent1" w:themeShade="80"/>
          <w:sz w:val="22"/>
        </w:rPr>
        <w:t>2.1</w:t>
      </w:r>
      <w:r w:rsidR="00610829" w:rsidRPr="00D41560">
        <w:rPr>
          <w:rFonts w:cs="Arial"/>
          <w:b/>
          <w:bCs/>
          <w:color w:val="244061" w:themeColor="accent1" w:themeShade="80"/>
          <w:sz w:val="22"/>
        </w:rPr>
        <w:t>4</w:t>
      </w:r>
      <w:r w:rsidRPr="00D41560">
        <w:rPr>
          <w:rFonts w:cs="Arial"/>
          <w:b/>
          <w:bCs/>
          <w:color w:val="244061" w:themeColor="accent1" w:themeShade="80"/>
          <w:sz w:val="22"/>
        </w:rPr>
        <w:tab/>
      </w:r>
      <w:r w:rsidR="005A731F" w:rsidRPr="00D41560">
        <w:rPr>
          <w:rFonts w:cs="Arial"/>
          <w:b/>
          <w:bCs/>
          <w:color w:val="244061" w:themeColor="accent1" w:themeShade="80"/>
          <w:sz w:val="22"/>
        </w:rPr>
        <w:t>Strategy Approval</w:t>
      </w:r>
    </w:p>
    <w:p w14:paraId="7682A109" w14:textId="77777777" w:rsidR="00AE7956" w:rsidRPr="00D41560" w:rsidRDefault="00AE7956" w:rsidP="00AE7956">
      <w:pPr>
        <w:spacing w:after="0" w:line="240" w:lineRule="auto"/>
        <w:rPr>
          <w:rFonts w:cs="Arial"/>
          <w:b/>
          <w:bCs/>
          <w:color w:val="244061" w:themeColor="accent1" w:themeShade="80"/>
          <w:sz w:val="22"/>
        </w:rPr>
      </w:pPr>
    </w:p>
    <w:p w14:paraId="33C0AA05" w14:textId="64BF2B45" w:rsidR="0017168D" w:rsidRPr="00D41560" w:rsidRDefault="005A731F" w:rsidP="00950DDC">
      <w:pPr>
        <w:spacing w:after="0" w:line="240" w:lineRule="auto"/>
        <w:rPr>
          <w:rFonts w:cs="Arial"/>
          <w:color w:val="244061" w:themeColor="accent1" w:themeShade="80"/>
          <w:sz w:val="22"/>
        </w:rPr>
      </w:pPr>
      <w:r w:rsidRPr="00D41560">
        <w:rPr>
          <w:rFonts w:cs="Arial"/>
          <w:color w:val="244061" w:themeColor="accent1" w:themeShade="80"/>
          <w:sz w:val="22"/>
        </w:rPr>
        <w:t>The Committee will consider and provide strategic input into reviews</w:t>
      </w:r>
      <w:r w:rsidR="00E27408" w:rsidRPr="00D41560">
        <w:rPr>
          <w:rFonts w:cs="Arial"/>
          <w:color w:val="244061" w:themeColor="accent1" w:themeShade="80"/>
          <w:sz w:val="22"/>
        </w:rPr>
        <w:t xml:space="preserve"> or the development of</w:t>
      </w:r>
      <w:r w:rsidR="00836B0B" w:rsidRPr="00D41560">
        <w:rPr>
          <w:rFonts w:cs="Arial"/>
          <w:color w:val="244061" w:themeColor="accent1" w:themeShade="80"/>
          <w:sz w:val="22"/>
        </w:rPr>
        <w:t xml:space="preserve"> </w:t>
      </w:r>
      <w:r w:rsidR="00E27408" w:rsidRPr="00D41560">
        <w:rPr>
          <w:rFonts w:cs="Arial"/>
          <w:color w:val="244061" w:themeColor="accent1" w:themeShade="80"/>
          <w:sz w:val="22"/>
        </w:rPr>
        <w:t>the</w:t>
      </w:r>
      <w:r w:rsidRPr="00D41560">
        <w:rPr>
          <w:rFonts w:cs="Arial"/>
          <w:color w:val="244061" w:themeColor="accent1" w:themeShade="80"/>
          <w:sz w:val="22"/>
        </w:rPr>
        <w:t xml:space="preserve"> Development Strategy and recommend it to whg Board for approval</w:t>
      </w:r>
      <w:r w:rsidR="00D41560">
        <w:rPr>
          <w:rFonts w:cs="Arial"/>
          <w:color w:val="244061" w:themeColor="accent1" w:themeShade="80"/>
          <w:sz w:val="22"/>
        </w:rPr>
        <w:t xml:space="preserve">. </w:t>
      </w:r>
      <w:r w:rsidR="009C5EB3" w:rsidRPr="00D41560">
        <w:rPr>
          <w:rFonts w:cs="Arial"/>
          <w:color w:val="244061" w:themeColor="accent1" w:themeShade="80"/>
          <w:sz w:val="22"/>
        </w:rPr>
        <w:t>This will include the mix and types of homes to be developed, areas of operation and the overall tenure split of the programme.</w:t>
      </w:r>
    </w:p>
    <w:p w14:paraId="66F6F387" w14:textId="77777777" w:rsidR="003C79BE" w:rsidRPr="00D41560" w:rsidRDefault="003C79BE" w:rsidP="00950DDC">
      <w:pPr>
        <w:spacing w:after="0" w:line="240" w:lineRule="auto"/>
        <w:rPr>
          <w:rFonts w:cs="Arial"/>
          <w:color w:val="244061" w:themeColor="accent1" w:themeShade="80"/>
          <w:sz w:val="22"/>
        </w:rPr>
      </w:pPr>
    </w:p>
    <w:p w14:paraId="11EB55BB" w14:textId="62C92006" w:rsidR="00E44DD2" w:rsidRPr="00D41560" w:rsidRDefault="00E44DD2" w:rsidP="00950DDC">
      <w:pPr>
        <w:spacing w:after="0" w:line="240" w:lineRule="auto"/>
        <w:rPr>
          <w:rFonts w:cs="Arial"/>
          <w:b/>
          <w:bCs/>
          <w:color w:val="244061" w:themeColor="accent1" w:themeShade="80"/>
          <w:sz w:val="22"/>
        </w:rPr>
      </w:pPr>
      <w:bookmarkStart w:id="3" w:name="_Hlk124506067"/>
      <w:r w:rsidRPr="00D41560">
        <w:rPr>
          <w:rFonts w:cs="Arial"/>
          <w:b/>
          <w:bCs/>
          <w:color w:val="244061" w:themeColor="accent1" w:themeShade="80"/>
          <w:sz w:val="22"/>
        </w:rPr>
        <w:t>2.15</w:t>
      </w:r>
      <w:r w:rsidRPr="00D41560">
        <w:rPr>
          <w:rFonts w:cs="Arial"/>
          <w:b/>
          <w:bCs/>
          <w:color w:val="244061" w:themeColor="accent1" w:themeShade="80"/>
          <w:sz w:val="22"/>
        </w:rPr>
        <w:tab/>
        <w:t>Customer Voice</w:t>
      </w:r>
    </w:p>
    <w:p w14:paraId="084EBF09" w14:textId="50036089" w:rsidR="00E44DD2" w:rsidRPr="00D41560" w:rsidRDefault="00E44DD2" w:rsidP="00950DDC">
      <w:pPr>
        <w:spacing w:after="0" w:line="240" w:lineRule="auto"/>
        <w:rPr>
          <w:rFonts w:cs="Arial"/>
          <w:color w:val="244061" w:themeColor="accent1" w:themeShade="80"/>
          <w:sz w:val="22"/>
        </w:rPr>
      </w:pPr>
    </w:p>
    <w:p w14:paraId="46C2A34F" w14:textId="5E351EFA" w:rsidR="00950DDC" w:rsidRPr="00D41560" w:rsidRDefault="00E44DD2" w:rsidP="00AE7956">
      <w:pPr>
        <w:spacing w:after="0" w:line="240" w:lineRule="auto"/>
        <w:rPr>
          <w:rFonts w:cs="Arial"/>
          <w:color w:val="244061" w:themeColor="accent1" w:themeShade="80"/>
          <w:sz w:val="22"/>
        </w:rPr>
      </w:pPr>
      <w:r w:rsidRPr="00D41560">
        <w:rPr>
          <w:rFonts w:cs="Arial"/>
          <w:color w:val="244061" w:themeColor="accent1" w:themeShade="80"/>
          <w:sz w:val="22"/>
        </w:rPr>
        <w:t>As appropriate, the Committee will take into account specific customer feedback and the wider customer ‘voice’ when reaching decisions.</w:t>
      </w:r>
    </w:p>
    <w:p w14:paraId="36F24BCA" w14:textId="77777777" w:rsidR="003C79BE" w:rsidRPr="00D41560" w:rsidRDefault="003C79BE" w:rsidP="00AE7956">
      <w:pPr>
        <w:spacing w:after="0" w:line="240" w:lineRule="auto"/>
        <w:rPr>
          <w:rFonts w:cs="Arial"/>
          <w:b/>
          <w:bCs/>
          <w:color w:val="244061" w:themeColor="accent1" w:themeShade="80"/>
          <w:sz w:val="22"/>
        </w:rPr>
      </w:pPr>
    </w:p>
    <w:bookmarkEnd w:id="3"/>
    <w:p w14:paraId="7CB9E681" w14:textId="4A4C65FE" w:rsidR="0017168D" w:rsidRPr="00D41560" w:rsidRDefault="0017168D" w:rsidP="00AE7956">
      <w:pPr>
        <w:spacing w:after="0" w:line="240" w:lineRule="auto"/>
        <w:rPr>
          <w:rFonts w:cs="Arial"/>
          <w:b/>
          <w:bCs/>
          <w:color w:val="244061" w:themeColor="accent1" w:themeShade="80"/>
          <w:sz w:val="22"/>
        </w:rPr>
      </w:pPr>
      <w:r w:rsidRPr="00D41560">
        <w:rPr>
          <w:rFonts w:cs="Arial"/>
          <w:b/>
          <w:bCs/>
          <w:color w:val="244061" w:themeColor="accent1" w:themeShade="80"/>
          <w:sz w:val="22"/>
        </w:rPr>
        <w:t>3 Reporting to the whg Board</w:t>
      </w:r>
    </w:p>
    <w:p w14:paraId="2B15C76F" w14:textId="77777777" w:rsidR="00AE7956" w:rsidRPr="00D41560" w:rsidRDefault="00AE7956" w:rsidP="00AE7956">
      <w:pPr>
        <w:spacing w:after="0" w:line="240" w:lineRule="auto"/>
        <w:rPr>
          <w:rFonts w:cs="Arial"/>
          <w:b/>
          <w:bCs/>
          <w:color w:val="244061" w:themeColor="accent1" w:themeShade="80"/>
          <w:sz w:val="22"/>
        </w:rPr>
      </w:pPr>
    </w:p>
    <w:p w14:paraId="0864CF3F" w14:textId="7D90A91D" w:rsidR="0017168D" w:rsidRPr="00D41560" w:rsidRDefault="0017168D" w:rsidP="00AE7956">
      <w:pPr>
        <w:spacing w:after="0" w:line="240" w:lineRule="auto"/>
        <w:rPr>
          <w:rFonts w:cs="Arial"/>
          <w:color w:val="244061" w:themeColor="accent1" w:themeShade="80"/>
          <w:sz w:val="22"/>
        </w:rPr>
      </w:pPr>
      <w:r w:rsidRPr="00D41560">
        <w:rPr>
          <w:rFonts w:cs="Arial"/>
          <w:color w:val="244061" w:themeColor="accent1" w:themeShade="80"/>
          <w:sz w:val="22"/>
        </w:rPr>
        <w:t xml:space="preserve">A Chair’s assurance report for each Committee meeting will be provided to the whg Board and the Chair of the Committee will have the opportunity to draw the Board’s attention to any items or issues discussed. </w:t>
      </w:r>
    </w:p>
    <w:p w14:paraId="31B4BBCA" w14:textId="77777777" w:rsidR="00AE7956" w:rsidRPr="00D41560" w:rsidRDefault="00AE7956" w:rsidP="00AE7956">
      <w:pPr>
        <w:spacing w:after="0" w:line="240" w:lineRule="auto"/>
        <w:rPr>
          <w:rFonts w:cs="Arial"/>
          <w:color w:val="244061" w:themeColor="accent1" w:themeShade="80"/>
          <w:sz w:val="22"/>
        </w:rPr>
      </w:pPr>
    </w:p>
    <w:p w14:paraId="1E6F5AE3" w14:textId="6F79AC1B" w:rsidR="0017168D" w:rsidRPr="00D41560" w:rsidRDefault="0017168D" w:rsidP="00AE7956">
      <w:pPr>
        <w:spacing w:after="0" w:line="240" w:lineRule="auto"/>
        <w:rPr>
          <w:rFonts w:cs="Arial"/>
          <w:color w:val="244061" w:themeColor="accent1" w:themeShade="80"/>
          <w:sz w:val="22"/>
        </w:rPr>
      </w:pPr>
      <w:r w:rsidRPr="00D41560">
        <w:rPr>
          <w:rFonts w:cs="Arial"/>
          <w:color w:val="244061" w:themeColor="accent1" w:themeShade="80"/>
          <w:sz w:val="22"/>
        </w:rPr>
        <w:lastRenderedPageBreak/>
        <w:t xml:space="preserve">A quarterly report </w:t>
      </w:r>
      <w:r w:rsidR="002D187D" w:rsidRPr="00D41560">
        <w:rPr>
          <w:rFonts w:cs="Arial"/>
          <w:color w:val="244061" w:themeColor="accent1" w:themeShade="80"/>
          <w:sz w:val="22"/>
        </w:rPr>
        <w:t xml:space="preserve">(or half yearly if no schemes approved in the quarter prior) </w:t>
      </w:r>
      <w:r w:rsidRPr="00D41560">
        <w:rPr>
          <w:rFonts w:cs="Arial"/>
          <w:color w:val="244061" w:themeColor="accent1" w:themeShade="80"/>
          <w:sz w:val="22"/>
        </w:rPr>
        <w:t>will be provided to the whg Board providing a summary of all schemes approved by the Committee, details of scheme outcomes against the agreed programme and budget and details of KPIs by exception</w:t>
      </w:r>
      <w:r w:rsidR="00610829" w:rsidRPr="00D41560">
        <w:rPr>
          <w:rFonts w:cs="Arial"/>
          <w:color w:val="244061" w:themeColor="accent1" w:themeShade="80"/>
          <w:sz w:val="22"/>
        </w:rPr>
        <w:t>.</w:t>
      </w:r>
    </w:p>
    <w:p w14:paraId="5AB12DFB" w14:textId="77777777" w:rsidR="00AE7956" w:rsidRPr="00D41560" w:rsidRDefault="00AE7956" w:rsidP="00AE7956">
      <w:pPr>
        <w:spacing w:after="0" w:line="240" w:lineRule="auto"/>
        <w:rPr>
          <w:rFonts w:cs="Arial"/>
          <w:color w:val="244061" w:themeColor="accent1" w:themeShade="80"/>
          <w:sz w:val="22"/>
        </w:rPr>
      </w:pPr>
    </w:p>
    <w:p w14:paraId="4E661336" w14:textId="1D1841B2" w:rsidR="00130F40" w:rsidRPr="00D41560" w:rsidRDefault="003C79BE" w:rsidP="00AE7956">
      <w:pPr>
        <w:spacing w:after="0" w:line="240" w:lineRule="auto"/>
        <w:rPr>
          <w:color w:val="244061" w:themeColor="accent1" w:themeShade="80"/>
          <w:sz w:val="22"/>
        </w:rPr>
      </w:pPr>
      <w:r w:rsidRPr="00D41560">
        <w:rPr>
          <w:color w:val="244061" w:themeColor="accent1" w:themeShade="80"/>
          <w:sz w:val="22"/>
        </w:rPr>
        <w:t xml:space="preserve">The Committee will also provide an annual report to the whg Board on its activities including attendance of </w:t>
      </w:r>
      <w:r w:rsidR="00D41560">
        <w:rPr>
          <w:color w:val="244061" w:themeColor="accent1" w:themeShade="80"/>
          <w:sz w:val="22"/>
        </w:rPr>
        <w:t>m</w:t>
      </w:r>
      <w:r w:rsidRPr="00D41560">
        <w:rPr>
          <w:color w:val="244061" w:themeColor="accent1" w:themeShade="80"/>
          <w:sz w:val="22"/>
        </w:rPr>
        <w:t>embers, how it has fulfilled its terms of reference, commenting on overall performance and recommending any changes to its terms of reference.</w:t>
      </w:r>
    </w:p>
    <w:p w14:paraId="7D33DE32" w14:textId="77777777" w:rsidR="003C79BE" w:rsidRPr="00D41560" w:rsidRDefault="003C79BE" w:rsidP="00AE7956">
      <w:pPr>
        <w:spacing w:after="0" w:line="240" w:lineRule="auto"/>
        <w:rPr>
          <w:color w:val="244061" w:themeColor="accent1" w:themeShade="80"/>
          <w:sz w:val="22"/>
        </w:rPr>
      </w:pPr>
    </w:p>
    <w:p w14:paraId="41B35B8A" w14:textId="1250B19C" w:rsidR="0017168D" w:rsidRPr="00D41560" w:rsidRDefault="0017168D" w:rsidP="00AE7956">
      <w:pPr>
        <w:spacing w:after="0" w:line="240" w:lineRule="auto"/>
        <w:rPr>
          <w:rFonts w:cs="Arial"/>
          <w:b/>
          <w:bCs/>
          <w:color w:val="244061" w:themeColor="accent1" w:themeShade="80"/>
          <w:sz w:val="22"/>
        </w:rPr>
      </w:pPr>
      <w:r w:rsidRPr="00D41560">
        <w:rPr>
          <w:rFonts w:cs="Arial"/>
          <w:b/>
          <w:bCs/>
          <w:color w:val="244061" w:themeColor="accent1" w:themeShade="80"/>
          <w:sz w:val="22"/>
        </w:rPr>
        <w:t>4 Membership</w:t>
      </w:r>
    </w:p>
    <w:p w14:paraId="734956EB" w14:textId="77777777" w:rsidR="00610829" w:rsidRPr="00D41560" w:rsidRDefault="00610829" w:rsidP="00610829">
      <w:pPr>
        <w:spacing w:after="0" w:line="240" w:lineRule="auto"/>
        <w:rPr>
          <w:rFonts w:cs="Arial"/>
          <w:color w:val="244061" w:themeColor="accent1" w:themeShade="80"/>
          <w:sz w:val="22"/>
        </w:rPr>
      </w:pPr>
    </w:p>
    <w:p w14:paraId="7BA1AEAB" w14:textId="3E870B2B" w:rsidR="00610829" w:rsidRPr="00D41560" w:rsidRDefault="00610829" w:rsidP="00950DDC">
      <w:pPr>
        <w:spacing w:after="0" w:line="240" w:lineRule="auto"/>
        <w:ind w:left="720" w:hanging="720"/>
        <w:rPr>
          <w:bCs/>
          <w:color w:val="244061" w:themeColor="accent1" w:themeShade="80"/>
          <w:sz w:val="22"/>
        </w:rPr>
      </w:pPr>
      <w:r w:rsidRPr="00D41560">
        <w:rPr>
          <w:rFonts w:cs="Arial"/>
          <w:color w:val="244061" w:themeColor="accent1" w:themeShade="80"/>
          <w:sz w:val="22"/>
        </w:rPr>
        <w:t>4.1</w:t>
      </w:r>
      <w:r w:rsidRPr="00D41560">
        <w:rPr>
          <w:rFonts w:cs="Arial"/>
          <w:color w:val="244061" w:themeColor="accent1" w:themeShade="80"/>
          <w:sz w:val="22"/>
        </w:rPr>
        <w:tab/>
        <w:t>Members of the Committee will be appointed by the whg Board</w:t>
      </w:r>
      <w:r w:rsidR="00D41560">
        <w:rPr>
          <w:rFonts w:cs="Arial"/>
          <w:color w:val="244061" w:themeColor="accent1" w:themeShade="80"/>
          <w:sz w:val="22"/>
        </w:rPr>
        <w:t xml:space="preserve">. </w:t>
      </w:r>
      <w:r w:rsidRPr="00D41560">
        <w:rPr>
          <w:rFonts w:cs="Arial"/>
          <w:color w:val="244061" w:themeColor="accent1" w:themeShade="80"/>
          <w:sz w:val="22"/>
        </w:rPr>
        <w:t>Members will be</w:t>
      </w:r>
      <w:r w:rsidR="00950DDC" w:rsidRPr="00D41560">
        <w:rPr>
          <w:rFonts w:cs="Arial"/>
          <w:color w:val="244061" w:themeColor="accent1" w:themeShade="80"/>
          <w:sz w:val="22"/>
        </w:rPr>
        <w:t xml:space="preserve"> </w:t>
      </w:r>
      <w:r w:rsidRPr="00D41560">
        <w:rPr>
          <w:rFonts w:cs="Arial"/>
          <w:color w:val="244061" w:themeColor="accent1" w:themeShade="80"/>
          <w:sz w:val="22"/>
        </w:rPr>
        <w:t>appointed for their skills and experience relevant to the role</w:t>
      </w:r>
      <w:r w:rsidR="00D41560">
        <w:rPr>
          <w:rFonts w:cs="Arial"/>
          <w:color w:val="244061" w:themeColor="accent1" w:themeShade="80"/>
          <w:sz w:val="22"/>
        </w:rPr>
        <w:t xml:space="preserve">. </w:t>
      </w:r>
      <w:r w:rsidRPr="00D41560">
        <w:rPr>
          <w:bCs/>
          <w:color w:val="244061" w:themeColor="accent1" w:themeShade="80"/>
          <w:sz w:val="22"/>
        </w:rPr>
        <w:t>The skills required for the Development Committee are:</w:t>
      </w:r>
    </w:p>
    <w:p w14:paraId="2789BACD" w14:textId="77777777" w:rsidR="00883CEF" w:rsidRDefault="00883CEF" w:rsidP="00950DDC">
      <w:pPr>
        <w:spacing w:after="0" w:line="240" w:lineRule="auto"/>
        <w:ind w:left="709" w:hanging="709"/>
        <w:rPr>
          <w:rFonts w:cs="Arial"/>
          <w:color w:val="244061" w:themeColor="accent1" w:themeShade="80"/>
          <w:sz w:val="22"/>
        </w:rPr>
      </w:pPr>
    </w:p>
    <w:tbl>
      <w:tblPr>
        <w:tblStyle w:val="TableGrid"/>
        <w:tblpPr w:leftFromText="180" w:rightFromText="180" w:vertAnchor="text" w:horzAnchor="page" w:tblpX="1428" w:tblpY="191"/>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2"/>
        <w:gridCol w:w="2323"/>
      </w:tblGrid>
      <w:tr w:rsidR="00E164E9" w:rsidRPr="00E164E9" w14:paraId="5A972FD8" w14:textId="77777777" w:rsidTr="00E164E9">
        <w:tc>
          <w:tcPr>
            <w:tcW w:w="5332" w:type="dxa"/>
          </w:tcPr>
          <w:p w14:paraId="3D37D17B" w14:textId="77777777" w:rsidR="00E164E9" w:rsidRPr="00E164E9" w:rsidRDefault="00E164E9" w:rsidP="00E164E9">
            <w:pPr>
              <w:spacing w:after="0" w:line="240" w:lineRule="auto"/>
              <w:rPr>
                <w:rFonts w:cs="Arial"/>
                <w:bCs/>
                <w:color w:val="002E5A"/>
                <w:sz w:val="22"/>
              </w:rPr>
            </w:pPr>
            <w:r w:rsidRPr="00E164E9">
              <w:rPr>
                <w:rFonts w:cs="Arial"/>
                <w:b/>
                <w:bCs/>
                <w:color w:val="002E5A"/>
                <w:sz w:val="22"/>
              </w:rPr>
              <w:t>Expertise</w:t>
            </w:r>
          </w:p>
        </w:tc>
        <w:tc>
          <w:tcPr>
            <w:tcW w:w="2323" w:type="dxa"/>
          </w:tcPr>
          <w:p w14:paraId="3CEC9183" w14:textId="2FE9687E" w:rsidR="00E164E9" w:rsidRPr="00E164E9" w:rsidRDefault="00E164E9" w:rsidP="00E164E9">
            <w:pPr>
              <w:spacing w:after="0" w:line="240" w:lineRule="auto"/>
              <w:rPr>
                <w:rFonts w:cs="Arial"/>
                <w:bCs/>
                <w:color w:val="002E5A"/>
                <w:sz w:val="22"/>
              </w:rPr>
            </w:pPr>
          </w:p>
        </w:tc>
      </w:tr>
      <w:tr w:rsidR="00E164E9" w:rsidRPr="00E164E9" w14:paraId="266D239A" w14:textId="77777777" w:rsidTr="00E164E9">
        <w:tc>
          <w:tcPr>
            <w:tcW w:w="5332" w:type="dxa"/>
            <w:tcBorders>
              <w:bottom w:val="single" w:sz="4" w:space="0" w:color="auto"/>
            </w:tcBorders>
          </w:tcPr>
          <w:p w14:paraId="751368D4" w14:textId="77777777" w:rsidR="00E164E9" w:rsidRPr="00E164E9" w:rsidRDefault="00E164E9" w:rsidP="00E164E9">
            <w:pPr>
              <w:spacing w:after="0" w:line="240" w:lineRule="auto"/>
              <w:rPr>
                <w:rFonts w:cs="Arial"/>
                <w:i/>
                <w:iCs/>
                <w:color w:val="002E5A"/>
                <w:sz w:val="22"/>
              </w:rPr>
            </w:pPr>
            <w:r w:rsidRPr="00E164E9">
              <w:rPr>
                <w:rFonts w:cs="Arial"/>
                <w:color w:val="002E5A"/>
                <w:sz w:val="22"/>
              </w:rPr>
              <w:t>Housing Management</w:t>
            </w:r>
          </w:p>
        </w:tc>
        <w:tc>
          <w:tcPr>
            <w:tcW w:w="2323" w:type="dxa"/>
            <w:tcBorders>
              <w:bottom w:val="single" w:sz="4" w:space="0" w:color="auto"/>
            </w:tcBorders>
            <w:shd w:val="clear" w:color="auto" w:fill="FBD4B4" w:themeFill="accent6" w:themeFillTint="66"/>
          </w:tcPr>
          <w:p w14:paraId="17A16A06" w14:textId="0ADCFA6F" w:rsidR="00E164E9" w:rsidRPr="00E164E9" w:rsidRDefault="00E164E9" w:rsidP="00E164E9">
            <w:pPr>
              <w:spacing w:after="0" w:line="240" w:lineRule="auto"/>
              <w:jc w:val="center"/>
              <w:rPr>
                <w:rFonts w:cs="Arial"/>
                <w:color w:val="002E5A"/>
                <w:sz w:val="22"/>
              </w:rPr>
            </w:pPr>
            <w:r w:rsidRPr="00E164E9">
              <w:rPr>
                <w:rFonts w:cs="Arial"/>
                <w:color w:val="002E5A"/>
                <w:sz w:val="22"/>
              </w:rPr>
              <w:t>D</w:t>
            </w:r>
            <w:r>
              <w:rPr>
                <w:rFonts w:cs="Arial"/>
                <w:color w:val="002E5A"/>
                <w:sz w:val="22"/>
              </w:rPr>
              <w:t>esirable</w:t>
            </w:r>
          </w:p>
        </w:tc>
      </w:tr>
      <w:tr w:rsidR="00E164E9" w:rsidRPr="00E164E9" w14:paraId="7CE9E41C" w14:textId="77777777" w:rsidTr="00E164E9">
        <w:tc>
          <w:tcPr>
            <w:tcW w:w="5332" w:type="dxa"/>
            <w:tcBorders>
              <w:top w:val="single" w:sz="4" w:space="0" w:color="auto"/>
              <w:bottom w:val="single" w:sz="4" w:space="0" w:color="auto"/>
            </w:tcBorders>
          </w:tcPr>
          <w:p w14:paraId="43FB7FFF" w14:textId="77777777" w:rsidR="00E164E9" w:rsidRPr="00E164E9" w:rsidRDefault="00E164E9" w:rsidP="00E164E9">
            <w:pPr>
              <w:spacing w:after="0" w:line="240" w:lineRule="auto"/>
              <w:rPr>
                <w:rFonts w:cs="Arial"/>
                <w:i/>
                <w:iCs/>
                <w:color w:val="002E5A"/>
                <w:sz w:val="22"/>
              </w:rPr>
            </w:pPr>
            <w:r w:rsidRPr="00E164E9">
              <w:rPr>
                <w:rFonts w:cs="Arial"/>
                <w:color w:val="002E5A"/>
                <w:sz w:val="22"/>
              </w:rPr>
              <w:t>Asset Management</w:t>
            </w:r>
          </w:p>
        </w:tc>
        <w:tc>
          <w:tcPr>
            <w:tcW w:w="2323" w:type="dxa"/>
            <w:tcBorders>
              <w:top w:val="single" w:sz="4" w:space="0" w:color="auto"/>
              <w:bottom w:val="single" w:sz="4" w:space="0" w:color="auto"/>
            </w:tcBorders>
            <w:shd w:val="clear" w:color="auto" w:fill="D6E3BC" w:themeFill="accent3" w:themeFillTint="66"/>
          </w:tcPr>
          <w:p w14:paraId="47D2CC06" w14:textId="6E651A51" w:rsidR="00E164E9" w:rsidRPr="00E164E9" w:rsidRDefault="00E164E9" w:rsidP="00E164E9">
            <w:pPr>
              <w:spacing w:after="0" w:line="240" w:lineRule="auto"/>
              <w:jc w:val="center"/>
              <w:rPr>
                <w:rFonts w:cs="Arial"/>
                <w:color w:val="002E5A"/>
                <w:sz w:val="22"/>
              </w:rPr>
            </w:pPr>
            <w:r w:rsidRPr="00E164E9">
              <w:rPr>
                <w:rFonts w:cs="Arial"/>
                <w:color w:val="002E5A"/>
                <w:sz w:val="22"/>
              </w:rPr>
              <w:t>E</w:t>
            </w:r>
            <w:r>
              <w:rPr>
                <w:rFonts w:cs="Arial"/>
                <w:color w:val="002E5A"/>
                <w:sz w:val="22"/>
              </w:rPr>
              <w:t>ssential</w:t>
            </w:r>
          </w:p>
        </w:tc>
      </w:tr>
      <w:tr w:rsidR="00E164E9" w:rsidRPr="00E164E9" w14:paraId="3D34A837" w14:textId="77777777" w:rsidTr="00E164E9">
        <w:tc>
          <w:tcPr>
            <w:tcW w:w="5332" w:type="dxa"/>
            <w:tcBorders>
              <w:top w:val="single" w:sz="4" w:space="0" w:color="auto"/>
              <w:bottom w:val="single" w:sz="4" w:space="0" w:color="auto"/>
            </w:tcBorders>
          </w:tcPr>
          <w:p w14:paraId="33E0EF86" w14:textId="77777777" w:rsidR="00E164E9" w:rsidRPr="00E164E9" w:rsidRDefault="00E164E9" w:rsidP="00E164E9">
            <w:pPr>
              <w:spacing w:after="0" w:line="240" w:lineRule="auto"/>
              <w:rPr>
                <w:rFonts w:cs="Arial"/>
                <w:i/>
                <w:iCs/>
                <w:color w:val="002E5A"/>
                <w:sz w:val="22"/>
              </w:rPr>
            </w:pPr>
            <w:r w:rsidRPr="00E164E9">
              <w:rPr>
                <w:rFonts w:cs="Arial"/>
                <w:color w:val="002E5A"/>
                <w:sz w:val="22"/>
              </w:rPr>
              <w:t>Development</w:t>
            </w:r>
          </w:p>
        </w:tc>
        <w:tc>
          <w:tcPr>
            <w:tcW w:w="2323" w:type="dxa"/>
            <w:tcBorders>
              <w:top w:val="single" w:sz="4" w:space="0" w:color="auto"/>
              <w:bottom w:val="single" w:sz="4" w:space="0" w:color="auto"/>
            </w:tcBorders>
            <w:shd w:val="clear" w:color="auto" w:fill="D6E3BC" w:themeFill="accent3" w:themeFillTint="66"/>
          </w:tcPr>
          <w:p w14:paraId="260C3407" w14:textId="0143B7DE" w:rsidR="00E164E9" w:rsidRPr="00E164E9" w:rsidRDefault="00E164E9" w:rsidP="00E164E9">
            <w:pPr>
              <w:spacing w:after="0" w:line="240" w:lineRule="auto"/>
              <w:jc w:val="center"/>
              <w:rPr>
                <w:rFonts w:cs="Arial"/>
                <w:color w:val="002E5A"/>
                <w:sz w:val="22"/>
              </w:rPr>
            </w:pPr>
            <w:r w:rsidRPr="00E164E9">
              <w:rPr>
                <w:rFonts w:cs="Arial"/>
                <w:color w:val="002E5A"/>
                <w:sz w:val="22"/>
              </w:rPr>
              <w:t>E</w:t>
            </w:r>
            <w:r>
              <w:rPr>
                <w:rFonts w:cs="Arial"/>
                <w:color w:val="002E5A"/>
                <w:sz w:val="22"/>
              </w:rPr>
              <w:t>ssential</w:t>
            </w:r>
          </w:p>
        </w:tc>
      </w:tr>
      <w:tr w:rsidR="00E164E9" w:rsidRPr="00E164E9" w14:paraId="58CD0082" w14:textId="77777777" w:rsidTr="00E164E9">
        <w:tc>
          <w:tcPr>
            <w:tcW w:w="5332" w:type="dxa"/>
            <w:tcBorders>
              <w:top w:val="single" w:sz="4" w:space="0" w:color="auto"/>
              <w:bottom w:val="single" w:sz="4" w:space="0" w:color="auto"/>
            </w:tcBorders>
          </w:tcPr>
          <w:p w14:paraId="28261E3F" w14:textId="5A9D4E70" w:rsidR="00E164E9" w:rsidRPr="00E164E9" w:rsidRDefault="00E164E9" w:rsidP="00E164E9">
            <w:pPr>
              <w:spacing w:after="0" w:line="240" w:lineRule="auto"/>
              <w:rPr>
                <w:rFonts w:cs="Arial"/>
                <w:i/>
                <w:iCs/>
                <w:color w:val="002E5A"/>
                <w:sz w:val="22"/>
              </w:rPr>
            </w:pPr>
            <w:r w:rsidRPr="00E164E9">
              <w:rPr>
                <w:rFonts w:cs="Arial"/>
                <w:color w:val="002E5A"/>
                <w:sz w:val="22"/>
              </w:rPr>
              <w:t>External Partnerships</w:t>
            </w:r>
            <w:r>
              <w:rPr>
                <w:rFonts w:cs="Arial"/>
                <w:color w:val="002E5A"/>
                <w:sz w:val="22"/>
              </w:rPr>
              <w:t xml:space="preserve"> (inc. </w:t>
            </w:r>
            <w:r w:rsidR="00EF6CF7">
              <w:rPr>
                <w:rFonts w:cs="Arial"/>
                <w:color w:val="002E5A"/>
                <w:sz w:val="22"/>
              </w:rPr>
              <w:t>commercial</w:t>
            </w:r>
            <w:r>
              <w:rPr>
                <w:rFonts w:cs="Arial"/>
                <w:color w:val="002E5A"/>
                <w:sz w:val="22"/>
              </w:rPr>
              <w:t>/growth)</w:t>
            </w:r>
          </w:p>
        </w:tc>
        <w:tc>
          <w:tcPr>
            <w:tcW w:w="2323" w:type="dxa"/>
            <w:tcBorders>
              <w:top w:val="single" w:sz="4" w:space="0" w:color="auto"/>
              <w:bottom w:val="single" w:sz="4" w:space="0" w:color="auto"/>
            </w:tcBorders>
            <w:shd w:val="clear" w:color="auto" w:fill="FBD4B4" w:themeFill="accent6" w:themeFillTint="66"/>
          </w:tcPr>
          <w:p w14:paraId="0A5E2563" w14:textId="1561FBF5" w:rsidR="00E164E9" w:rsidRPr="00E164E9" w:rsidRDefault="00E164E9" w:rsidP="00E164E9">
            <w:pPr>
              <w:spacing w:after="0" w:line="240" w:lineRule="auto"/>
              <w:jc w:val="center"/>
              <w:rPr>
                <w:rFonts w:cs="Arial"/>
                <w:color w:val="002E5A"/>
                <w:sz w:val="22"/>
              </w:rPr>
            </w:pPr>
            <w:r w:rsidRPr="00E164E9">
              <w:rPr>
                <w:rFonts w:cs="Arial"/>
                <w:color w:val="002E5A"/>
                <w:sz w:val="22"/>
              </w:rPr>
              <w:t>D</w:t>
            </w:r>
            <w:r>
              <w:rPr>
                <w:rFonts w:cs="Arial"/>
                <w:color w:val="002E5A"/>
                <w:sz w:val="22"/>
              </w:rPr>
              <w:t>esirable</w:t>
            </w:r>
          </w:p>
        </w:tc>
      </w:tr>
      <w:tr w:rsidR="00E164E9" w:rsidRPr="00E164E9" w14:paraId="757F4E98" w14:textId="77777777" w:rsidTr="00E164E9">
        <w:tc>
          <w:tcPr>
            <w:tcW w:w="5332" w:type="dxa"/>
            <w:tcBorders>
              <w:top w:val="single" w:sz="4" w:space="0" w:color="auto"/>
              <w:bottom w:val="single" w:sz="4" w:space="0" w:color="auto"/>
            </w:tcBorders>
          </w:tcPr>
          <w:p w14:paraId="4B99683F" w14:textId="77777777" w:rsidR="00E164E9" w:rsidRPr="00E164E9" w:rsidRDefault="00E164E9" w:rsidP="00E164E9">
            <w:pPr>
              <w:spacing w:after="0" w:line="240" w:lineRule="auto"/>
              <w:rPr>
                <w:rFonts w:cs="Arial"/>
                <w:color w:val="002E5A"/>
                <w:sz w:val="22"/>
              </w:rPr>
            </w:pPr>
            <w:r w:rsidRPr="00E164E9">
              <w:rPr>
                <w:rFonts w:cs="Arial"/>
                <w:color w:val="002E5A"/>
                <w:sz w:val="22"/>
              </w:rPr>
              <w:t>Risk</w:t>
            </w:r>
          </w:p>
        </w:tc>
        <w:tc>
          <w:tcPr>
            <w:tcW w:w="2323" w:type="dxa"/>
            <w:tcBorders>
              <w:top w:val="single" w:sz="4" w:space="0" w:color="auto"/>
              <w:bottom w:val="single" w:sz="4" w:space="0" w:color="auto"/>
            </w:tcBorders>
            <w:shd w:val="clear" w:color="auto" w:fill="D6E3BC" w:themeFill="accent3" w:themeFillTint="66"/>
          </w:tcPr>
          <w:p w14:paraId="7D9919CA" w14:textId="0D974989" w:rsidR="00E164E9" w:rsidRPr="00E164E9" w:rsidRDefault="00E164E9" w:rsidP="00E164E9">
            <w:pPr>
              <w:spacing w:after="0" w:line="240" w:lineRule="auto"/>
              <w:jc w:val="center"/>
              <w:rPr>
                <w:rFonts w:cs="Arial"/>
                <w:color w:val="002E5A"/>
                <w:sz w:val="22"/>
              </w:rPr>
            </w:pPr>
            <w:r w:rsidRPr="00E164E9">
              <w:rPr>
                <w:rFonts w:cs="Arial"/>
                <w:color w:val="002E5A"/>
                <w:sz w:val="22"/>
              </w:rPr>
              <w:t>E</w:t>
            </w:r>
            <w:r>
              <w:rPr>
                <w:rFonts w:cs="Arial"/>
                <w:color w:val="002E5A"/>
                <w:sz w:val="22"/>
              </w:rPr>
              <w:t>ssential</w:t>
            </w:r>
          </w:p>
        </w:tc>
      </w:tr>
      <w:tr w:rsidR="00E164E9" w:rsidRPr="00E164E9" w14:paraId="7505D512" w14:textId="77777777" w:rsidTr="00E164E9">
        <w:tc>
          <w:tcPr>
            <w:tcW w:w="5332" w:type="dxa"/>
            <w:tcBorders>
              <w:top w:val="single" w:sz="4" w:space="0" w:color="auto"/>
              <w:bottom w:val="single" w:sz="4" w:space="0" w:color="auto"/>
            </w:tcBorders>
          </w:tcPr>
          <w:p w14:paraId="2FF712EF" w14:textId="77777777" w:rsidR="00E164E9" w:rsidRPr="00E164E9" w:rsidRDefault="00E164E9" w:rsidP="00E164E9">
            <w:pPr>
              <w:spacing w:after="0" w:line="240" w:lineRule="auto"/>
              <w:rPr>
                <w:rFonts w:cs="Arial"/>
                <w:color w:val="002E5A"/>
                <w:sz w:val="22"/>
              </w:rPr>
            </w:pPr>
            <w:r w:rsidRPr="00E164E9">
              <w:rPr>
                <w:rFonts w:cs="Arial"/>
                <w:color w:val="002E5A"/>
                <w:sz w:val="22"/>
              </w:rPr>
              <w:t>Internal Audit</w:t>
            </w:r>
          </w:p>
        </w:tc>
        <w:tc>
          <w:tcPr>
            <w:tcW w:w="2323" w:type="dxa"/>
            <w:tcBorders>
              <w:top w:val="single" w:sz="4" w:space="0" w:color="auto"/>
              <w:bottom w:val="single" w:sz="4" w:space="0" w:color="auto"/>
            </w:tcBorders>
            <w:shd w:val="clear" w:color="auto" w:fill="FBD4B4" w:themeFill="accent6" w:themeFillTint="66"/>
          </w:tcPr>
          <w:p w14:paraId="18D9C276" w14:textId="37E936E6" w:rsidR="00E164E9" w:rsidRPr="00E164E9" w:rsidRDefault="00E164E9" w:rsidP="00E164E9">
            <w:pPr>
              <w:spacing w:after="0" w:line="240" w:lineRule="auto"/>
              <w:jc w:val="center"/>
              <w:rPr>
                <w:rFonts w:cs="Arial"/>
                <w:color w:val="002E5A"/>
                <w:sz w:val="22"/>
              </w:rPr>
            </w:pPr>
            <w:r w:rsidRPr="00E164E9">
              <w:rPr>
                <w:rFonts w:cs="Arial"/>
                <w:color w:val="002E5A"/>
                <w:sz w:val="22"/>
              </w:rPr>
              <w:t>D</w:t>
            </w:r>
            <w:r>
              <w:rPr>
                <w:rFonts w:cs="Arial"/>
                <w:color w:val="002E5A"/>
                <w:sz w:val="22"/>
              </w:rPr>
              <w:t>esirable</w:t>
            </w:r>
          </w:p>
        </w:tc>
      </w:tr>
      <w:tr w:rsidR="00E164E9" w:rsidRPr="00E164E9" w14:paraId="6480FD5B" w14:textId="77777777" w:rsidTr="00E164E9">
        <w:tc>
          <w:tcPr>
            <w:tcW w:w="5332" w:type="dxa"/>
            <w:tcBorders>
              <w:top w:val="single" w:sz="4" w:space="0" w:color="auto"/>
              <w:bottom w:val="single" w:sz="4" w:space="0" w:color="auto"/>
            </w:tcBorders>
          </w:tcPr>
          <w:p w14:paraId="7BCC1A2F" w14:textId="77777777" w:rsidR="00E164E9" w:rsidRPr="00E164E9" w:rsidRDefault="00E164E9" w:rsidP="00E164E9">
            <w:pPr>
              <w:spacing w:after="0" w:line="240" w:lineRule="auto"/>
              <w:rPr>
                <w:rFonts w:cs="Arial"/>
                <w:color w:val="002E5A"/>
                <w:sz w:val="22"/>
              </w:rPr>
            </w:pPr>
            <w:r w:rsidRPr="00E164E9">
              <w:rPr>
                <w:rFonts w:cs="Arial"/>
                <w:color w:val="002E5A"/>
                <w:sz w:val="22"/>
              </w:rPr>
              <w:t>Finance – Management Accounts / Budget Reports</w:t>
            </w:r>
          </w:p>
        </w:tc>
        <w:tc>
          <w:tcPr>
            <w:tcW w:w="2323" w:type="dxa"/>
            <w:tcBorders>
              <w:top w:val="single" w:sz="4" w:space="0" w:color="auto"/>
              <w:bottom w:val="single" w:sz="4" w:space="0" w:color="auto"/>
            </w:tcBorders>
            <w:shd w:val="clear" w:color="auto" w:fill="D6E3BC" w:themeFill="accent3" w:themeFillTint="66"/>
          </w:tcPr>
          <w:p w14:paraId="5D35656D" w14:textId="5DCF74A3" w:rsidR="00E164E9" w:rsidRPr="00E164E9" w:rsidRDefault="00E164E9" w:rsidP="00E164E9">
            <w:pPr>
              <w:spacing w:after="0" w:line="240" w:lineRule="auto"/>
              <w:jc w:val="center"/>
              <w:rPr>
                <w:rFonts w:cs="Arial"/>
                <w:color w:val="002E5A"/>
                <w:sz w:val="22"/>
              </w:rPr>
            </w:pPr>
            <w:r w:rsidRPr="00E164E9">
              <w:rPr>
                <w:rFonts w:cs="Arial"/>
                <w:color w:val="002E5A"/>
                <w:sz w:val="22"/>
              </w:rPr>
              <w:t>E</w:t>
            </w:r>
            <w:r>
              <w:rPr>
                <w:rFonts w:cs="Arial"/>
                <w:color w:val="002E5A"/>
                <w:sz w:val="22"/>
              </w:rPr>
              <w:t>ssential</w:t>
            </w:r>
          </w:p>
        </w:tc>
      </w:tr>
      <w:tr w:rsidR="00E164E9" w:rsidRPr="00E164E9" w14:paraId="3367E2EA" w14:textId="77777777" w:rsidTr="00E164E9">
        <w:tc>
          <w:tcPr>
            <w:tcW w:w="5332" w:type="dxa"/>
            <w:tcBorders>
              <w:top w:val="single" w:sz="4" w:space="0" w:color="auto"/>
              <w:bottom w:val="single" w:sz="4" w:space="0" w:color="auto"/>
            </w:tcBorders>
          </w:tcPr>
          <w:p w14:paraId="43848871" w14:textId="77777777" w:rsidR="00E164E9" w:rsidRPr="00E164E9" w:rsidRDefault="00E164E9" w:rsidP="00E164E9">
            <w:pPr>
              <w:spacing w:after="0" w:line="240" w:lineRule="auto"/>
              <w:rPr>
                <w:rFonts w:cs="Arial"/>
                <w:color w:val="002E5A"/>
                <w:sz w:val="22"/>
              </w:rPr>
            </w:pPr>
            <w:r w:rsidRPr="00E164E9">
              <w:rPr>
                <w:rFonts w:cs="Arial"/>
                <w:color w:val="002E5A"/>
                <w:sz w:val="22"/>
              </w:rPr>
              <w:t>Treasury and Strategic Financial Planning</w:t>
            </w:r>
          </w:p>
        </w:tc>
        <w:tc>
          <w:tcPr>
            <w:tcW w:w="2323" w:type="dxa"/>
            <w:tcBorders>
              <w:top w:val="single" w:sz="4" w:space="0" w:color="auto"/>
              <w:bottom w:val="single" w:sz="4" w:space="0" w:color="auto"/>
            </w:tcBorders>
            <w:shd w:val="clear" w:color="auto" w:fill="FBD4B4" w:themeFill="accent6" w:themeFillTint="66"/>
          </w:tcPr>
          <w:p w14:paraId="223DAECE" w14:textId="5EE140A3" w:rsidR="00E164E9" w:rsidRPr="00E164E9" w:rsidRDefault="00E164E9" w:rsidP="00E164E9">
            <w:pPr>
              <w:spacing w:after="0" w:line="240" w:lineRule="auto"/>
              <w:jc w:val="center"/>
              <w:rPr>
                <w:rFonts w:cs="Arial"/>
                <w:color w:val="002E5A"/>
                <w:sz w:val="22"/>
              </w:rPr>
            </w:pPr>
            <w:r w:rsidRPr="00E164E9">
              <w:rPr>
                <w:rFonts w:cs="Arial"/>
                <w:color w:val="002E5A"/>
                <w:sz w:val="22"/>
              </w:rPr>
              <w:t>D</w:t>
            </w:r>
            <w:r>
              <w:rPr>
                <w:rFonts w:cs="Arial"/>
                <w:color w:val="002E5A"/>
                <w:sz w:val="22"/>
              </w:rPr>
              <w:t>esirable</w:t>
            </w:r>
          </w:p>
        </w:tc>
      </w:tr>
      <w:tr w:rsidR="00E164E9" w:rsidRPr="00E164E9" w14:paraId="270117AC" w14:textId="77777777" w:rsidTr="00E164E9">
        <w:trPr>
          <w:trHeight w:val="168"/>
        </w:trPr>
        <w:tc>
          <w:tcPr>
            <w:tcW w:w="5332" w:type="dxa"/>
            <w:tcBorders>
              <w:top w:val="single" w:sz="4" w:space="0" w:color="auto"/>
              <w:bottom w:val="single" w:sz="4" w:space="0" w:color="auto"/>
            </w:tcBorders>
          </w:tcPr>
          <w:p w14:paraId="3378E8D3" w14:textId="77777777" w:rsidR="00E164E9" w:rsidRPr="00E164E9" w:rsidRDefault="00E164E9" w:rsidP="00E164E9">
            <w:pPr>
              <w:spacing w:after="0" w:line="240" w:lineRule="auto"/>
              <w:rPr>
                <w:rFonts w:cs="Arial"/>
                <w:color w:val="002E5A"/>
                <w:sz w:val="22"/>
              </w:rPr>
            </w:pPr>
            <w:r w:rsidRPr="00E164E9">
              <w:rPr>
                <w:rFonts w:cs="Arial"/>
                <w:color w:val="002E5A"/>
                <w:sz w:val="22"/>
              </w:rPr>
              <w:t>Performance Management</w:t>
            </w:r>
          </w:p>
        </w:tc>
        <w:tc>
          <w:tcPr>
            <w:tcW w:w="2323" w:type="dxa"/>
            <w:tcBorders>
              <w:top w:val="single" w:sz="4" w:space="0" w:color="auto"/>
              <w:bottom w:val="single" w:sz="4" w:space="0" w:color="auto"/>
            </w:tcBorders>
            <w:shd w:val="clear" w:color="auto" w:fill="D6E3BC" w:themeFill="accent3" w:themeFillTint="66"/>
          </w:tcPr>
          <w:p w14:paraId="030D0EE5" w14:textId="4E458387" w:rsidR="00E164E9" w:rsidRPr="00E164E9" w:rsidRDefault="00E164E9" w:rsidP="00E164E9">
            <w:pPr>
              <w:spacing w:after="0" w:line="240" w:lineRule="auto"/>
              <w:jc w:val="center"/>
              <w:rPr>
                <w:rFonts w:cs="Arial"/>
                <w:color w:val="002E5A"/>
                <w:sz w:val="22"/>
              </w:rPr>
            </w:pPr>
            <w:r w:rsidRPr="00E164E9">
              <w:rPr>
                <w:rFonts w:cs="Arial"/>
                <w:color w:val="002E5A"/>
                <w:sz w:val="22"/>
              </w:rPr>
              <w:t>E</w:t>
            </w:r>
            <w:r>
              <w:rPr>
                <w:rFonts w:cs="Arial"/>
                <w:color w:val="002E5A"/>
                <w:sz w:val="22"/>
              </w:rPr>
              <w:t>ssential</w:t>
            </w:r>
          </w:p>
        </w:tc>
      </w:tr>
      <w:tr w:rsidR="00E164E9" w:rsidRPr="00E164E9" w14:paraId="117E2DB8" w14:textId="77777777" w:rsidTr="00E164E9">
        <w:tc>
          <w:tcPr>
            <w:tcW w:w="5332" w:type="dxa"/>
            <w:tcBorders>
              <w:top w:val="single" w:sz="4" w:space="0" w:color="auto"/>
              <w:bottom w:val="single" w:sz="4" w:space="0" w:color="auto"/>
            </w:tcBorders>
          </w:tcPr>
          <w:p w14:paraId="6FF5E8F7" w14:textId="77777777" w:rsidR="00E164E9" w:rsidRPr="00E164E9" w:rsidRDefault="00E164E9" w:rsidP="00E164E9">
            <w:pPr>
              <w:spacing w:after="0" w:line="240" w:lineRule="auto"/>
              <w:rPr>
                <w:rFonts w:cs="Arial"/>
                <w:color w:val="002E5A"/>
                <w:sz w:val="22"/>
              </w:rPr>
            </w:pPr>
            <w:r w:rsidRPr="00E164E9">
              <w:rPr>
                <w:rFonts w:cs="Arial"/>
                <w:color w:val="002E5A"/>
                <w:sz w:val="22"/>
              </w:rPr>
              <w:t>Digital, Data and Technology</w:t>
            </w:r>
          </w:p>
        </w:tc>
        <w:tc>
          <w:tcPr>
            <w:tcW w:w="2323" w:type="dxa"/>
            <w:tcBorders>
              <w:top w:val="single" w:sz="4" w:space="0" w:color="auto"/>
              <w:bottom w:val="single" w:sz="4" w:space="0" w:color="auto"/>
            </w:tcBorders>
            <w:shd w:val="clear" w:color="auto" w:fill="B6DDE8" w:themeFill="accent5" w:themeFillTint="66"/>
          </w:tcPr>
          <w:p w14:paraId="371A92CA" w14:textId="212C9206" w:rsidR="00E164E9" w:rsidRPr="00E164E9" w:rsidRDefault="00E164E9" w:rsidP="00E164E9">
            <w:pPr>
              <w:spacing w:after="0" w:line="240" w:lineRule="auto"/>
              <w:jc w:val="center"/>
              <w:rPr>
                <w:rFonts w:cs="Arial"/>
                <w:color w:val="002E5A"/>
                <w:sz w:val="22"/>
              </w:rPr>
            </w:pPr>
            <w:r w:rsidRPr="00E164E9">
              <w:rPr>
                <w:rFonts w:cs="Arial"/>
                <w:color w:val="002E5A"/>
                <w:sz w:val="22"/>
              </w:rPr>
              <w:t>O</w:t>
            </w:r>
            <w:r>
              <w:rPr>
                <w:rFonts w:cs="Arial"/>
                <w:color w:val="002E5A"/>
                <w:sz w:val="22"/>
              </w:rPr>
              <w:t>ptional</w:t>
            </w:r>
          </w:p>
        </w:tc>
      </w:tr>
      <w:tr w:rsidR="00E164E9" w:rsidRPr="00E164E9" w14:paraId="0D2EAD79" w14:textId="77777777" w:rsidTr="00E164E9">
        <w:tc>
          <w:tcPr>
            <w:tcW w:w="5332" w:type="dxa"/>
            <w:tcBorders>
              <w:top w:val="single" w:sz="4" w:space="0" w:color="auto"/>
              <w:bottom w:val="single" w:sz="4" w:space="0" w:color="auto"/>
            </w:tcBorders>
          </w:tcPr>
          <w:p w14:paraId="30ACB99F" w14:textId="77777777" w:rsidR="00E164E9" w:rsidRPr="00E164E9" w:rsidRDefault="00E164E9" w:rsidP="00E164E9">
            <w:pPr>
              <w:spacing w:after="0" w:line="240" w:lineRule="auto"/>
              <w:rPr>
                <w:rFonts w:cs="Arial"/>
                <w:color w:val="002E5A"/>
                <w:sz w:val="22"/>
              </w:rPr>
            </w:pPr>
            <w:r w:rsidRPr="00E164E9">
              <w:rPr>
                <w:rFonts w:cs="Arial"/>
                <w:color w:val="002E5A"/>
                <w:sz w:val="22"/>
              </w:rPr>
              <w:t>Socio-economic Operating Environment</w:t>
            </w:r>
          </w:p>
        </w:tc>
        <w:tc>
          <w:tcPr>
            <w:tcW w:w="2323" w:type="dxa"/>
            <w:tcBorders>
              <w:top w:val="single" w:sz="4" w:space="0" w:color="auto"/>
              <w:bottom w:val="single" w:sz="4" w:space="0" w:color="auto"/>
            </w:tcBorders>
            <w:shd w:val="clear" w:color="auto" w:fill="FBD4B4" w:themeFill="accent6" w:themeFillTint="66"/>
          </w:tcPr>
          <w:p w14:paraId="121D6815" w14:textId="0D8F1B1F" w:rsidR="00E164E9" w:rsidRPr="00E164E9" w:rsidRDefault="00E164E9" w:rsidP="00E164E9">
            <w:pPr>
              <w:spacing w:after="0" w:line="240" w:lineRule="auto"/>
              <w:jc w:val="center"/>
              <w:rPr>
                <w:rFonts w:cs="Arial"/>
                <w:color w:val="002E5A"/>
                <w:sz w:val="22"/>
              </w:rPr>
            </w:pPr>
            <w:r w:rsidRPr="00E164E9">
              <w:rPr>
                <w:rFonts w:cs="Arial"/>
                <w:color w:val="002E5A"/>
                <w:sz w:val="22"/>
              </w:rPr>
              <w:t>D</w:t>
            </w:r>
            <w:r>
              <w:rPr>
                <w:rFonts w:cs="Arial"/>
                <w:color w:val="002E5A"/>
                <w:sz w:val="22"/>
              </w:rPr>
              <w:t>esirable</w:t>
            </w:r>
          </w:p>
        </w:tc>
      </w:tr>
      <w:tr w:rsidR="00E164E9" w:rsidRPr="00E164E9" w14:paraId="14152DF0" w14:textId="77777777" w:rsidTr="00E164E9">
        <w:trPr>
          <w:trHeight w:val="80"/>
        </w:trPr>
        <w:tc>
          <w:tcPr>
            <w:tcW w:w="5332" w:type="dxa"/>
            <w:tcBorders>
              <w:top w:val="single" w:sz="4" w:space="0" w:color="auto"/>
              <w:bottom w:val="single" w:sz="4" w:space="0" w:color="auto"/>
            </w:tcBorders>
          </w:tcPr>
          <w:p w14:paraId="52C1A524" w14:textId="77777777" w:rsidR="00E164E9" w:rsidRPr="00E164E9" w:rsidRDefault="00E164E9" w:rsidP="00E164E9">
            <w:pPr>
              <w:spacing w:after="0" w:line="240" w:lineRule="auto"/>
              <w:rPr>
                <w:rFonts w:cs="Arial"/>
                <w:color w:val="002E5A"/>
                <w:sz w:val="22"/>
              </w:rPr>
            </w:pPr>
            <w:r w:rsidRPr="00E164E9">
              <w:rPr>
                <w:rFonts w:cs="Arial"/>
                <w:color w:val="002E5A"/>
                <w:sz w:val="22"/>
              </w:rPr>
              <w:t>People and Culture</w:t>
            </w:r>
          </w:p>
        </w:tc>
        <w:tc>
          <w:tcPr>
            <w:tcW w:w="2323" w:type="dxa"/>
            <w:tcBorders>
              <w:top w:val="single" w:sz="4" w:space="0" w:color="auto"/>
              <w:bottom w:val="single" w:sz="4" w:space="0" w:color="auto"/>
            </w:tcBorders>
            <w:shd w:val="clear" w:color="auto" w:fill="FBD4B4" w:themeFill="accent6" w:themeFillTint="66"/>
          </w:tcPr>
          <w:p w14:paraId="63AD8D5E" w14:textId="74026FA5" w:rsidR="00E164E9" w:rsidRPr="00E164E9" w:rsidRDefault="00E164E9" w:rsidP="00E164E9">
            <w:pPr>
              <w:spacing w:after="0" w:line="240" w:lineRule="auto"/>
              <w:jc w:val="center"/>
              <w:rPr>
                <w:rFonts w:cs="Arial"/>
                <w:color w:val="002E5A"/>
                <w:sz w:val="22"/>
              </w:rPr>
            </w:pPr>
            <w:r w:rsidRPr="00E164E9">
              <w:rPr>
                <w:rFonts w:cs="Arial"/>
                <w:color w:val="002E5A"/>
                <w:sz w:val="22"/>
              </w:rPr>
              <w:t>D</w:t>
            </w:r>
            <w:r>
              <w:rPr>
                <w:rFonts w:cs="Arial"/>
                <w:color w:val="002E5A"/>
                <w:sz w:val="22"/>
              </w:rPr>
              <w:t>esirable</w:t>
            </w:r>
          </w:p>
        </w:tc>
      </w:tr>
      <w:tr w:rsidR="00E164E9" w:rsidRPr="00E164E9" w14:paraId="64DD3215" w14:textId="77777777" w:rsidTr="00E164E9">
        <w:trPr>
          <w:trHeight w:val="80"/>
        </w:trPr>
        <w:tc>
          <w:tcPr>
            <w:tcW w:w="5332" w:type="dxa"/>
            <w:tcBorders>
              <w:top w:val="single" w:sz="4" w:space="0" w:color="auto"/>
              <w:bottom w:val="single" w:sz="4" w:space="0" w:color="auto"/>
            </w:tcBorders>
          </w:tcPr>
          <w:p w14:paraId="0B8FFB0D" w14:textId="77777777" w:rsidR="00E164E9" w:rsidRPr="00E164E9" w:rsidRDefault="00E164E9" w:rsidP="00E164E9">
            <w:pPr>
              <w:spacing w:after="0" w:line="240" w:lineRule="auto"/>
              <w:rPr>
                <w:rFonts w:cs="Arial"/>
                <w:color w:val="002E5A"/>
                <w:sz w:val="22"/>
              </w:rPr>
            </w:pPr>
            <w:r w:rsidRPr="00E164E9">
              <w:rPr>
                <w:rFonts w:cs="Arial"/>
                <w:color w:val="002E5A"/>
                <w:sz w:val="22"/>
              </w:rPr>
              <w:t>Health and Safety</w:t>
            </w:r>
          </w:p>
        </w:tc>
        <w:tc>
          <w:tcPr>
            <w:tcW w:w="2323" w:type="dxa"/>
            <w:tcBorders>
              <w:top w:val="single" w:sz="4" w:space="0" w:color="auto"/>
              <w:bottom w:val="single" w:sz="4" w:space="0" w:color="auto"/>
            </w:tcBorders>
            <w:shd w:val="clear" w:color="auto" w:fill="FBD4B4" w:themeFill="accent6" w:themeFillTint="66"/>
          </w:tcPr>
          <w:p w14:paraId="75FC2325" w14:textId="414B1820" w:rsidR="00E164E9" w:rsidRPr="00E164E9" w:rsidRDefault="00E164E9" w:rsidP="00E164E9">
            <w:pPr>
              <w:spacing w:after="0" w:line="240" w:lineRule="auto"/>
              <w:jc w:val="center"/>
              <w:rPr>
                <w:rFonts w:cs="Arial"/>
                <w:color w:val="002E5A"/>
                <w:sz w:val="22"/>
              </w:rPr>
            </w:pPr>
            <w:r w:rsidRPr="00E164E9">
              <w:rPr>
                <w:rFonts w:cs="Arial"/>
                <w:color w:val="002E5A"/>
                <w:sz w:val="22"/>
              </w:rPr>
              <w:t>D</w:t>
            </w:r>
            <w:r>
              <w:rPr>
                <w:rFonts w:cs="Arial"/>
                <w:color w:val="002E5A"/>
                <w:sz w:val="22"/>
              </w:rPr>
              <w:t>esirable</w:t>
            </w:r>
          </w:p>
        </w:tc>
      </w:tr>
      <w:tr w:rsidR="00E164E9" w:rsidRPr="00E164E9" w14:paraId="50CBA830" w14:textId="77777777" w:rsidTr="00E164E9">
        <w:tc>
          <w:tcPr>
            <w:tcW w:w="5332" w:type="dxa"/>
            <w:tcBorders>
              <w:top w:val="single" w:sz="4" w:space="0" w:color="auto"/>
              <w:bottom w:val="single" w:sz="4" w:space="0" w:color="auto"/>
            </w:tcBorders>
          </w:tcPr>
          <w:p w14:paraId="14D74259" w14:textId="77777777" w:rsidR="00E164E9" w:rsidRPr="00E164E9" w:rsidRDefault="00E164E9" w:rsidP="00E164E9">
            <w:pPr>
              <w:spacing w:after="0" w:line="240" w:lineRule="auto"/>
              <w:rPr>
                <w:rFonts w:cs="Arial"/>
                <w:color w:val="002E5A"/>
                <w:sz w:val="22"/>
              </w:rPr>
            </w:pPr>
            <w:r w:rsidRPr="00E164E9">
              <w:rPr>
                <w:rFonts w:cs="Arial"/>
                <w:color w:val="002E5A"/>
                <w:sz w:val="22"/>
              </w:rPr>
              <w:t>Building Safety</w:t>
            </w:r>
          </w:p>
        </w:tc>
        <w:tc>
          <w:tcPr>
            <w:tcW w:w="2323" w:type="dxa"/>
            <w:tcBorders>
              <w:top w:val="single" w:sz="4" w:space="0" w:color="auto"/>
              <w:bottom w:val="single" w:sz="4" w:space="0" w:color="auto"/>
            </w:tcBorders>
            <w:shd w:val="clear" w:color="auto" w:fill="D6E3BC" w:themeFill="accent3" w:themeFillTint="66"/>
          </w:tcPr>
          <w:p w14:paraId="37303E1D" w14:textId="21A11B1A" w:rsidR="00E164E9" w:rsidRPr="00E164E9" w:rsidRDefault="00E164E9" w:rsidP="00E164E9">
            <w:pPr>
              <w:spacing w:after="0" w:line="240" w:lineRule="auto"/>
              <w:jc w:val="center"/>
              <w:rPr>
                <w:rFonts w:cs="Arial"/>
                <w:color w:val="002E5A"/>
                <w:sz w:val="22"/>
              </w:rPr>
            </w:pPr>
            <w:r w:rsidRPr="00E164E9">
              <w:rPr>
                <w:rFonts w:cs="Arial"/>
                <w:color w:val="002E5A"/>
                <w:sz w:val="22"/>
              </w:rPr>
              <w:t>E</w:t>
            </w:r>
            <w:r>
              <w:rPr>
                <w:rFonts w:cs="Arial"/>
                <w:color w:val="002E5A"/>
                <w:sz w:val="22"/>
              </w:rPr>
              <w:t>ssential</w:t>
            </w:r>
          </w:p>
        </w:tc>
      </w:tr>
      <w:tr w:rsidR="00E164E9" w:rsidRPr="00E164E9" w14:paraId="135205E5" w14:textId="77777777" w:rsidTr="00E164E9">
        <w:tc>
          <w:tcPr>
            <w:tcW w:w="5332" w:type="dxa"/>
            <w:tcBorders>
              <w:top w:val="single" w:sz="4" w:space="0" w:color="auto"/>
              <w:bottom w:val="single" w:sz="4" w:space="0" w:color="auto"/>
            </w:tcBorders>
          </w:tcPr>
          <w:p w14:paraId="3000287C" w14:textId="77777777" w:rsidR="00E164E9" w:rsidRPr="00E164E9" w:rsidRDefault="00E164E9" w:rsidP="00E164E9">
            <w:pPr>
              <w:spacing w:after="0" w:line="240" w:lineRule="auto"/>
              <w:rPr>
                <w:rFonts w:cs="Arial"/>
                <w:color w:val="002E5A"/>
                <w:sz w:val="22"/>
              </w:rPr>
            </w:pPr>
            <w:r w:rsidRPr="00E164E9">
              <w:rPr>
                <w:rFonts w:cs="Arial"/>
                <w:color w:val="002E5A"/>
                <w:sz w:val="22"/>
              </w:rPr>
              <w:t>Business Transformation</w:t>
            </w:r>
          </w:p>
        </w:tc>
        <w:tc>
          <w:tcPr>
            <w:tcW w:w="2323" w:type="dxa"/>
            <w:tcBorders>
              <w:top w:val="single" w:sz="4" w:space="0" w:color="auto"/>
              <w:bottom w:val="single" w:sz="4" w:space="0" w:color="auto"/>
            </w:tcBorders>
            <w:shd w:val="clear" w:color="auto" w:fill="B6DDE8" w:themeFill="accent5" w:themeFillTint="66"/>
          </w:tcPr>
          <w:p w14:paraId="05E3E843" w14:textId="534DF155" w:rsidR="00E164E9" w:rsidRPr="00E164E9" w:rsidRDefault="00E164E9" w:rsidP="00E164E9">
            <w:pPr>
              <w:spacing w:after="0" w:line="240" w:lineRule="auto"/>
              <w:jc w:val="center"/>
              <w:rPr>
                <w:rFonts w:cs="Arial"/>
                <w:color w:val="002E5A"/>
                <w:sz w:val="22"/>
              </w:rPr>
            </w:pPr>
            <w:r w:rsidRPr="00E164E9">
              <w:rPr>
                <w:rFonts w:cs="Arial"/>
                <w:color w:val="002E5A"/>
                <w:sz w:val="22"/>
              </w:rPr>
              <w:t>O</w:t>
            </w:r>
            <w:r>
              <w:rPr>
                <w:rFonts w:cs="Arial"/>
                <w:color w:val="002E5A"/>
                <w:sz w:val="22"/>
              </w:rPr>
              <w:t>ptional</w:t>
            </w:r>
          </w:p>
        </w:tc>
      </w:tr>
      <w:tr w:rsidR="00E164E9" w:rsidRPr="00E164E9" w14:paraId="6C05D379" w14:textId="77777777" w:rsidTr="00E164E9">
        <w:tc>
          <w:tcPr>
            <w:tcW w:w="5332" w:type="dxa"/>
            <w:tcBorders>
              <w:top w:val="single" w:sz="4" w:space="0" w:color="auto"/>
            </w:tcBorders>
          </w:tcPr>
          <w:p w14:paraId="4CB8D478" w14:textId="77777777" w:rsidR="00E164E9" w:rsidRPr="00E164E9" w:rsidRDefault="00E164E9" w:rsidP="00E164E9">
            <w:pPr>
              <w:spacing w:after="0" w:line="240" w:lineRule="auto"/>
              <w:rPr>
                <w:rFonts w:cs="Arial"/>
                <w:color w:val="002E5A"/>
                <w:sz w:val="22"/>
              </w:rPr>
            </w:pPr>
            <w:r w:rsidRPr="00E164E9">
              <w:rPr>
                <w:rFonts w:cs="Arial"/>
                <w:color w:val="002E5A"/>
                <w:sz w:val="22"/>
              </w:rPr>
              <w:t>Governance</w:t>
            </w:r>
          </w:p>
        </w:tc>
        <w:tc>
          <w:tcPr>
            <w:tcW w:w="2323" w:type="dxa"/>
            <w:tcBorders>
              <w:top w:val="single" w:sz="4" w:space="0" w:color="auto"/>
            </w:tcBorders>
            <w:shd w:val="clear" w:color="auto" w:fill="FBD4B4" w:themeFill="accent6" w:themeFillTint="66"/>
          </w:tcPr>
          <w:p w14:paraId="403929CF" w14:textId="2D14FFFF" w:rsidR="00E164E9" w:rsidRPr="00E164E9" w:rsidRDefault="00E164E9" w:rsidP="00E164E9">
            <w:pPr>
              <w:spacing w:after="0" w:line="240" w:lineRule="auto"/>
              <w:jc w:val="center"/>
              <w:rPr>
                <w:rFonts w:cs="Arial"/>
                <w:color w:val="002E5A"/>
                <w:sz w:val="22"/>
              </w:rPr>
            </w:pPr>
            <w:r w:rsidRPr="00E164E9">
              <w:rPr>
                <w:rFonts w:cs="Arial"/>
                <w:color w:val="002E5A"/>
                <w:sz w:val="22"/>
              </w:rPr>
              <w:t>D</w:t>
            </w:r>
            <w:r>
              <w:rPr>
                <w:rFonts w:cs="Arial"/>
                <w:color w:val="002E5A"/>
                <w:sz w:val="22"/>
              </w:rPr>
              <w:t>esirable</w:t>
            </w:r>
          </w:p>
        </w:tc>
      </w:tr>
    </w:tbl>
    <w:p w14:paraId="5D9743E6" w14:textId="77777777" w:rsidR="00E164E9" w:rsidRPr="00D41560" w:rsidRDefault="00E164E9" w:rsidP="00E164E9">
      <w:pPr>
        <w:spacing w:after="0" w:line="240" w:lineRule="auto"/>
        <w:rPr>
          <w:rFonts w:cs="Arial"/>
          <w:color w:val="244061" w:themeColor="accent1" w:themeShade="80"/>
          <w:sz w:val="22"/>
        </w:rPr>
      </w:pPr>
    </w:p>
    <w:p w14:paraId="6DF1A68E" w14:textId="77777777" w:rsidR="00883CEF" w:rsidRPr="00D41560" w:rsidRDefault="00883CEF" w:rsidP="00950DDC">
      <w:pPr>
        <w:spacing w:after="0" w:line="240" w:lineRule="auto"/>
        <w:ind w:left="709" w:hanging="709"/>
        <w:rPr>
          <w:rFonts w:cs="Arial"/>
          <w:color w:val="244061" w:themeColor="accent1" w:themeShade="80"/>
          <w:sz w:val="22"/>
        </w:rPr>
      </w:pPr>
    </w:p>
    <w:p w14:paraId="517CCD81" w14:textId="77777777" w:rsidR="00E164E9" w:rsidRDefault="00E164E9" w:rsidP="00950DDC">
      <w:pPr>
        <w:spacing w:after="0" w:line="240" w:lineRule="auto"/>
        <w:ind w:left="709" w:hanging="709"/>
        <w:rPr>
          <w:rFonts w:cs="Arial"/>
          <w:color w:val="244061" w:themeColor="accent1" w:themeShade="80"/>
          <w:sz w:val="22"/>
        </w:rPr>
      </w:pPr>
    </w:p>
    <w:p w14:paraId="4CAC6574" w14:textId="77777777" w:rsidR="00E164E9" w:rsidRDefault="00E164E9" w:rsidP="00950DDC">
      <w:pPr>
        <w:spacing w:after="0" w:line="240" w:lineRule="auto"/>
        <w:ind w:left="709" w:hanging="709"/>
        <w:rPr>
          <w:rFonts w:cs="Arial"/>
          <w:color w:val="244061" w:themeColor="accent1" w:themeShade="80"/>
          <w:sz w:val="22"/>
        </w:rPr>
      </w:pPr>
    </w:p>
    <w:p w14:paraId="458BD9FD" w14:textId="77777777" w:rsidR="00E164E9" w:rsidRDefault="00E164E9" w:rsidP="00950DDC">
      <w:pPr>
        <w:spacing w:after="0" w:line="240" w:lineRule="auto"/>
        <w:ind w:left="709" w:hanging="709"/>
        <w:rPr>
          <w:rFonts w:cs="Arial"/>
          <w:color w:val="244061" w:themeColor="accent1" w:themeShade="80"/>
          <w:sz w:val="22"/>
        </w:rPr>
      </w:pPr>
    </w:p>
    <w:p w14:paraId="44024CC7" w14:textId="77777777" w:rsidR="00E164E9" w:rsidRDefault="00E164E9" w:rsidP="00950DDC">
      <w:pPr>
        <w:spacing w:after="0" w:line="240" w:lineRule="auto"/>
        <w:ind w:left="709" w:hanging="709"/>
        <w:rPr>
          <w:rFonts w:cs="Arial"/>
          <w:color w:val="244061" w:themeColor="accent1" w:themeShade="80"/>
          <w:sz w:val="22"/>
        </w:rPr>
      </w:pPr>
    </w:p>
    <w:p w14:paraId="1D291953" w14:textId="77777777" w:rsidR="00E164E9" w:rsidRDefault="00E164E9" w:rsidP="00950DDC">
      <w:pPr>
        <w:spacing w:after="0" w:line="240" w:lineRule="auto"/>
        <w:ind w:left="709" w:hanging="709"/>
        <w:rPr>
          <w:rFonts w:cs="Arial"/>
          <w:color w:val="244061" w:themeColor="accent1" w:themeShade="80"/>
          <w:sz w:val="22"/>
        </w:rPr>
      </w:pPr>
    </w:p>
    <w:p w14:paraId="14E70AFF" w14:textId="77777777" w:rsidR="00E164E9" w:rsidRDefault="00E164E9" w:rsidP="00950DDC">
      <w:pPr>
        <w:spacing w:after="0" w:line="240" w:lineRule="auto"/>
        <w:ind w:left="709" w:hanging="709"/>
        <w:rPr>
          <w:rFonts w:cs="Arial"/>
          <w:color w:val="244061" w:themeColor="accent1" w:themeShade="80"/>
          <w:sz w:val="22"/>
        </w:rPr>
      </w:pPr>
    </w:p>
    <w:p w14:paraId="7DA79F9C" w14:textId="77777777" w:rsidR="00E164E9" w:rsidRDefault="00E164E9" w:rsidP="00950DDC">
      <w:pPr>
        <w:spacing w:after="0" w:line="240" w:lineRule="auto"/>
        <w:ind w:left="709" w:hanging="709"/>
        <w:rPr>
          <w:rFonts w:cs="Arial"/>
          <w:color w:val="244061" w:themeColor="accent1" w:themeShade="80"/>
          <w:sz w:val="22"/>
        </w:rPr>
      </w:pPr>
    </w:p>
    <w:p w14:paraId="64D57A74" w14:textId="77777777" w:rsidR="00E164E9" w:rsidRDefault="00E164E9" w:rsidP="00950DDC">
      <w:pPr>
        <w:spacing w:after="0" w:line="240" w:lineRule="auto"/>
        <w:ind w:left="709" w:hanging="709"/>
        <w:rPr>
          <w:rFonts w:cs="Arial"/>
          <w:color w:val="244061" w:themeColor="accent1" w:themeShade="80"/>
          <w:sz w:val="22"/>
        </w:rPr>
      </w:pPr>
    </w:p>
    <w:p w14:paraId="3EC4062D" w14:textId="77777777" w:rsidR="00E164E9" w:rsidRDefault="00E164E9" w:rsidP="00950DDC">
      <w:pPr>
        <w:spacing w:after="0" w:line="240" w:lineRule="auto"/>
        <w:ind w:left="709" w:hanging="709"/>
        <w:rPr>
          <w:rFonts w:cs="Arial"/>
          <w:color w:val="244061" w:themeColor="accent1" w:themeShade="80"/>
          <w:sz w:val="22"/>
        </w:rPr>
      </w:pPr>
    </w:p>
    <w:p w14:paraId="51C30C02" w14:textId="77777777" w:rsidR="00E164E9" w:rsidRDefault="00E164E9" w:rsidP="00950DDC">
      <w:pPr>
        <w:spacing w:after="0" w:line="240" w:lineRule="auto"/>
        <w:ind w:left="709" w:hanging="709"/>
        <w:rPr>
          <w:rFonts w:cs="Arial"/>
          <w:color w:val="244061" w:themeColor="accent1" w:themeShade="80"/>
          <w:sz w:val="22"/>
        </w:rPr>
      </w:pPr>
    </w:p>
    <w:p w14:paraId="0A767BD4" w14:textId="77777777" w:rsidR="00E164E9" w:rsidRDefault="00E164E9" w:rsidP="00950DDC">
      <w:pPr>
        <w:spacing w:after="0" w:line="240" w:lineRule="auto"/>
        <w:ind w:left="709" w:hanging="709"/>
        <w:rPr>
          <w:rFonts w:cs="Arial"/>
          <w:color w:val="244061" w:themeColor="accent1" w:themeShade="80"/>
          <w:sz w:val="22"/>
        </w:rPr>
      </w:pPr>
    </w:p>
    <w:p w14:paraId="0BE69C2D" w14:textId="77777777" w:rsidR="00E164E9" w:rsidRDefault="00E164E9" w:rsidP="00950DDC">
      <w:pPr>
        <w:spacing w:after="0" w:line="240" w:lineRule="auto"/>
        <w:ind w:left="709" w:hanging="709"/>
        <w:rPr>
          <w:rFonts w:cs="Arial"/>
          <w:color w:val="244061" w:themeColor="accent1" w:themeShade="80"/>
          <w:sz w:val="22"/>
        </w:rPr>
      </w:pPr>
    </w:p>
    <w:p w14:paraId="544156AA" w14:textId="77777777" w:rsidR="00E164E9" w:rsidRDefault="00E164E9" w:rsidP="00950DDC">
      <w:pPr>
        <w:spacing w:after="0" w:line="240" w:lineRule="auto"/>
        <w:ind w:left="709" w:hanging="709"/>
        <w:rPr>
          <w:rFonts w:cs="Arial"/>
          <w:color w:val="244061" w:themeColor="accent1" w:themeShade="80"/>
          <w:sz w:val="22"/>
        </w:rPr>
      </w:pPr>
    </w:p>
    <w:p w14:paraId="37519F10" w14:textId="77777777" w:rsidR="00E164E9" w:rsidRDefault="00E164E9" w:rsidP="00950DDC">
      <w:pPr>
        <w:spacing w:after="0" w:line="240" w:lineRule="auto"/>
        <w:ind w:left="709" w:hanging="709"/>
        <w:rPr>
          <w:rFonts w:cs="Arial"/>
          <w:color w:val="244061" w:themeColor="accent1" w:themeShade="80"/>
          <w:sz w:val="22"/>
        </w:rPr>
      </w:pPr>
    </w:p>
    <w:p w14:paraId="05B09046" w14:textId="77777777" w:rsidR="00E164E9" w:rsidRDefault="00E164E9" w:rsidP="00950DDC">
      <w:pPr>
        <w:spacing w:after="0" w:line="240" w:lineRule="auto"/>
        <w:ind w:left="709" w:hanging="709"/>
        <w:rPr>
          <w:rFonts w:cs="Arial"/>
          <w:color w:val="244061" w:themeColor="accent1" w:themeShade="80"/>
          <w:sz w:val="22"/>
        </w:rPr>
      </w:pPr>
    </w:p>
    <w:p w14:paraId="2739C41C" w14:textId="77777777" w:rsidR="00E164E9" w:rsidRDefault="00E164E9" w:rsidP="00950DDC">
      <w:pPr>
        <w:spacing w:after="0" w:line="240" w:lineRule="auto"/>
        <w:ind w:left="709" w:hanging="709"/>
        <w:rPr>
          <w:rFonts w:cs="Arial"/>
          <w:color w:val="244061" w:themeColor="accent1" w:themeShade="80"/>
          <w:sz w:val="22"/>
        </w:rPr>
      </w:pPr>
    </w:p>
    <w:p w14:paraId="21473C1E" w14:textId="77777777" w:rsidR="00E164E9" w:rsidRDefault="00E164E9" w:rsidP="00950DDC">
      <w:pPr>
        <w:spacing w:after="0" w:line="240" w:lineRule="auto"/>
        <w:ind w:left="709" w:hanging="709"/>
        <w:rPr>
          <w:rFonts w:cs="Arial"/>
          <w:color w:val="244061" w:themeColor="accent1" w:themeShade="80"/>
          <w:sz w:val="22"/>
        </w:rPr>
      </w:pPr>
    </w:p>
    <w:p w14:paraId="7185304E" w14:textId="77777777" w:rsidR="00E164E9" w:rsidRDefault="00E164E9" w:rsidP="00950DDC">
      <w:pPr>
        <w:spacing w:after="0" w:line="240" w:lineRule="auto"/>
        <w:ind w:left="709" w:hanging="709"/>
        <w:rPr>
          <w:rFonts w:cs="Arial"/>
          <w:color w:val="244061" w:themeColor="accent1" w:themeShade="80"/>
          <w:sz w:val="22"/>
        </w:rPr>
      </w:pPr>
    </w:p>
    <w:p w14:paraId="6782C3C0" w14:textId="1B038800" w:rsidR="00130F40" w:rsidRPr="00D41560" w:rsidRDefault="00C95601" w:rsidP="00950DDC">
      <w:pPr>
        <w:spacing w:after="0" w:line="240" w:lineRule="auto"/>
        <w:ind w:left="709" w:hanging="709"/>
        <w:rPr>
          <w:rFonts w:cs="Arial"/>
          <w:color w:val="244061" w:themeColor="accent1" w:themeShade="80"/>
          <w:sz w:val="22"/>
        </w:rPr>
      </w:pPr>
      <w:r w:rsidRPr="00D41560">
        <w:rPr>
          <w:rFonts w:cs="Arial"/>
          <w:color w:val="244061" w:themeColor="accent1" w:themeShade="80"/>
          <w:sz w:val="22"/>
        </w:rPr>
        <w:t>4.2</w:t>
      </w:r>
      <w:r w:rsidRPr="00D41560">
        <w:rPr>
          <w:rFonts w:cs="Arial"/>
          <w:color w:val="244061" w:themeColor="accent1" w:themeShade="80"/>
          <w:sz w:val="22"/>
        </w:rPr>
        <w:tab/>
      </w:r>
      <w:r w:rsidR="00130F40" w:rsidRPr="00D41560">
        <w:rPr>
          <w:rFonts w:cs="Arial"/>
          <w:color w:val="244061" w:themeColor="accent1" w:themeShade="80"/>
          <w:sz w:val="22"/>
        </w:rPr>
        <w:t xml:space="preserve">The Committee will comprise up to six </w:t>
      </w:r>
      <w:r w:rsidR="00D41560">
        <w:rPr>
          <w:rFonts w:cs="Arial"/>
          <w:color w:val="244061" w:themeColor="accent1" w:themeShade="80"/>
          <w:sz w:val="22"/>
        </w:rPr>
        <w:t>m</w:t>
      </w:r>
      <w:r w:rsidR="00130F40" w:rsidRPr="00D41560">
        <w:rPr>
          <w:rFonts w:cs="Arial"/>
          <w:color w:val="244061" w:themeColor="accent1" w:themeShade="80"/>
          <w:sz w:val="22"/>
        </w:rPr>
        <w:t xml:space="preserve">embers to include at least three </w:t>
      </w:r>
      <w:r w:rsidR="00D41560">
        <w:rPr>
          <w:rFonts w:cs="Arial"/>
          <w:color w:val="244061" w:themeColor="accent1" w:themeShade="80"/>
          <w:sz w:val="22"/>
        </w:rPr>
        <w:t>m</w:t>
      </w:r>
      <w:r w:rsidR="00130F40" w:rsidRPr="00D41560">
        <w:rPr>
          <w:rFonts w:cs="Arial"/>
          <w:color w:val="244061" w:themeColor="accent1" w:themeShade="80"/>
          <w:sz w:val="22"/>
        </w:rPr>
        <w:t xml:space="preserve">embers from the whg Board and </w:t>
      </w:r>
      <w:r w:rsidR="009C5EB3" w:rsidRPr="00D41560">
        <w:rPr>
          <w:rFonts w:cs="Arial"/>
          <w:color w:val="244061" w:themeColor="accent1" w:themeShade="80"/>
          <w:sz w:val="22"/>
        </w:rPr>
        <w:t xml:space="preserve">at least </w:t>
      </w:r>
      <w:r w:rsidR="00130F40" w:rsidRPr="00D41560">
        <w:rPr>
          <w:rFonts w:cs="Arial"/>
          <w:color w:val="244061" w:themeColor="accent1" w:themeShade="80"/>
          <w:sz w:val="22"/>
        </w:rPr>
        <w:t xml:space="preserve">two independent Committee </w:t>
      </w:r>
      <w:r w:rsidR="00D41560">
        <w:rPr>
          <w:rFonts w:cs="Arial"/>
          <w:color w:val="244061" w:themeColor="accent1" w:themeShade="80"/>
          <w:sz w:val="22"/>
        </w:rPr>
        <w:t>m</w:t>
      </w:r>
      <w:r w:rsidR="00130F40" w:rsidRPr="00D41560">
        <w:rPr>
          <w:rFonts w:cs="Arial"/>
          <w:color w:val="244061" w:themeColor="accent1" w:themeShade="80"/>
          <w:sz w:val="22"/>
        </w:rPr>
        <w:t>embers</w:t>
      </w:r>
      <w:r w:rsidR="00950DDC" w:rsidRPr="00D41560">
        <w:rPr>
          <w:rFonts w:cs="Arial"/>
          <w:color w:val="244061" w:themeColor="accent1" w:themeShade="80"/>
          <w:sz w:val="22"/>
        </w:rPr>
        <w:t xml:space="preserve"> (with appropriate/specialist knowledge)</w:t>
      </w:r>
      <w:r w:rsidR="00D41560">
        <w:rPr>
          <w:rFonts w:cs="Arial"/>
          <w:color w:val="244061" w:themeColor="accent1" w:themeShade="80"/>
          <w:sz w:val="22"/>
        </w:rPr>
        <w:t xml:space="preserve">. </w:t>
      </w:r>
    </w:p>
    <w:p w14:paraId="7255F00B" w14:textId="77777777" w:rsidR="00C05667" w:rsidRPr="00D41560" w:rsidRDefault="00C05667" w:rsidP="00950DDC">
      <w:pPr>
        <w:spacing w:after="0" w:line="240" w:lineRule="auto"/>
        <w:rPr>
          <w:rFonts w:cs="Arial"/>
          <w:color w:val="244061" w:themeColor="accent1" w:themeShade="80"/>
          <w:sz w:val="22"/>
        </w:rPr>
      </w:pPr>
    </w:p>
    <w:p w14:paraId="4B0A2742" w14:textId="31396C5F" w:rsidR="00130F40" w:rsidRPr="00D41560" w:rsidRDefault="00C95601" w:rsidP="00C05667">
      <w:pPr>
        <w:spacing w:after="0" w:line="240" w:lineRule="auto"/>
        <w:ind w:left="720" w:hanging="720"/>
        <w:rPr>
          <w:rFonts w:cs="Arial"/>
          <w:color w:val="244061" w:themeColor="accent1" w:themeShade="80"/>
          <w:sz w:val="22"/>
        </w:rPr>
      </w:pPr>
      <w:r w:rsidRPr="00D41560">
        <w:rPr>
          <w:rFonts w:cs="Arial"/>
          <w:color w:val="244061" w:themeColor="accent1" w:themeShade="80"/>
          <w:sz w:val="22"/>
        </w:rPr>
        <w:t>4.3</w:t>
      </w:r>
      <w:r w:rsidRPr="00D41560">
        <w:rPr>
          <w:rFonts w:cs="Arial"/>
          <w:color w:val="244061" w:themeColor="accent1" w:themeShade="80"/>
          <w:sz w:val="22"/>
        </w:rPr>
        <w:tab/>
      </w:r>
      <w:r w:rsidR="00130F40" w:rsidRPr="00D41560">
        <w:rPr>
          <w:rFonts w:cs="Arial"/>
          <w:color w:val="244061" w:themeColor="accent1" w:themeShade="80"/>
          <w:sz w:val="22"/>
        </w:rPr>
        <w:t>Member appointments to the Development Committee shall be for a period of one to three years, determined by the succession needs of the business</w:t>
      </w:r>
      <w:r w:rsidR="00D41560">
        <w:rPr>
          <w:rFonts w:cs="Arial"/>
          <w:color w:val="244061" w:themeColor="accent1" w:themeShade="80"/>
          <w:sz w:val="22"/>
        </w:rPr>
        <w:t xml:space="preserve">. </w:t>
      </w:r>
      <w:r w:rsidR="00130F40" w:rsidRPr="00D41560">
        <w:rPr>
          <w:rFonts w:cs="Arial"/>
          <w:color w:val="244061" w:themeColor="accent1" w:themeShade="80"/>
          <w:sz w:val="22"/>
        </w:rPr>
        <w:t>A</w:t>
      </w:r>
      <w:r w:rsidRPr="00D41560">
        <w:rPr>
          <w:rFonts w:cs="Arial"/>
          <w:color w:val="244061" w:themeColor="accent1" w:themeShade="80"/>
          <w:sz w:val="22"/>
        </w:rPr>
        <w:t>ny a</w:t>
      </w:r>
      <w:r w:rsidR="00130F40" w:rsidRPr="00D41560">
        <w:rPr>
          <w:rFonts w:cs="Arial"/>
          <w:color w:val="244061" w:themeColor="accent1" w:themeShade="80"/>
          <w:sz w:val="22"/>
        </w:rPr>
        <w:t>dditional terms will be by approval of the whg Board and will usually be for no more than a total of six years unless the Board agrees that it is in the organisation’s best interests to extend, up to a maximum of nine years in total</w:t>
      </w:r>
      <w:r w:rsidR="00D41560">
        <w:rPr>
          <w:rFonts w:cs="Arial"/>
          <w:color w:val="244061" w:themeColor="accent1" w:themeShade="80"/>
          <w:sz w:val="22"/>
        </w:rPr>
        <w:t xml:space="preserve">. </w:t>
      </w:r>
      <w:r w:rsidRPr="00D41560">
        <w:rPr>
          <w:rFonts w:cs="Arial"/>
          <w:color w:val="244061" w:themeColor="accent1" w:themeShade="80"/>
          <w:sz w:val="22"/>
        </w:rPr>
        <w:t>This will be the exception rather than the norm.</w:t>
      </w:r>
    </w:p>
    <w:p w14:paraId="53D07C27" w14:textId="77777777" w:rsidR="00130F40" w:rsidRPr="00D41560" w:rsidRDefault="00130F40" w:rsidP="00130F40">
      <w:pPr>
        <w:spacing w:after="0" w:line="240" w:lineRule="auto"/>
        <w:rPr>
          <w:rFonts w:cs="Arial"/>
          <w:color w:val="244061" w:themeColor="accent1" w:themeShade="80"/>
          <w:sz w:val="22"/>
        </w:rPr>
      </w:pPr>
    </w:p>
    <w:p w14:paraId="73FFF5BA" w14:textId="196FE9E5" w:rsidR="00130F40" w:rsidRPr="00D41560" w:rsidRDefault="00C05667" w:rsidP="00C05667">
      <w:pPr>
        <w:spacing w:after="0" w:line="240" w:lineRule="auto"/>
        <w:ind w:left="720" w:hanging="720"/>
        <w:rPr>
          <w:rFonts w:cs="Arial"/>
          <w:color w:val="244061" w:themeColor="accent1" w:themeShade="80"/>
          <w:sz w:val="22"/>
        </w:rPr>
      </w:pPr>
      <w:r w:rsidRPr="00D41560">
        <w:rPr>
          <w:rFonts w:cs="Arial"/>
          <w:color w:val="244061" w:themeColor="accent1" w:themeShade="80"/>
          <w:sz w:val="22"/>
        </w:rPr>
        <w:t>4.4</w:t>
      </w:r>
      <w:r w:rsidRPr="00D41560">
        <w:rPr>
          <w:rFonts w:cs="Arial"/>
          <w:color w:val="244061" w:themeColor="accent1" w:themeShade="80"/>
          <w:sz w:val="22"/>
        </w:rPr>
        <w:tab/>
      </w:r>
      <w:r w:rsidR="00130F40" w:rsidRPr="00D41560">
        <w:rPr>
          <w:rFonts w:cs="Arial"/>
          <w:color w:val="244061" w:themeColor="accent1" w:themeShade="80"/>
          <w:sz w:val="22"/>
        </w:rPr>
        <w:t xml:space="preserve">Appointments will be reviewed annually, as part of the annual review of effectiveness of </w:t>
      </w:r>
      <w:r w:rsidRPr="00D41560">
        <w:rPr>
          <w:rFonts w:cs="Arial"/>
          <w:color w:val="244061" w:themeColor="accent1" w:themeShade="80"/>
          <w:sz w:val="22"/>
        </w:rPr>
        <w:t xml:space="preserve">the </w:t>
      </w:r>
      <w:r w:rsidR="00130F40" w:rsidRPr="00D41560">
        <w:rPr>
          <w:rFonts w:cs="Arial"/>
          <w:color w:val="244061" w:themeColor="accent1" w:themeShade="80"/>
          <w:sz w:val="22"/>
        </w:rPr>
        <w:t xml:space="preserve">Committee and the </w:t>
      </w:r>
      <w:r w:rsidRPr="00D41560">
        <w:rPr>
          <w:rFonts w:cs="Arial"/>
          <w:color w:val="244061" w:themeColor="accent1" w:themeShade="80"/>
          <w:sz w:val="22"/>
        </w:rPr>
        <w:t xml:space="preserve">individual </w:t>
      </w:r>
      <w:r w:rsidR="00130F40" w:rsidRPr="00D41560">
        <w:rPr>
          <w:rFonts w:cs="Arial"/>
          <w:color w:val="244061" w:themeColor="accent1" w:themeShade="80"/>
          <w:sz w:val="22"/>
        </w:rPr>
        <w:t>appraisal process, to ensure that membership reflects the</w:t>
      </w:r>
      <w:r w:rsidRPr="00D41560">
        <w:rPr>
          <w:rFonts w:cs="Arial"/>
          <w:color w:val="244061" w:themeColor="accent1" w:themeShade="80"/>
          <w:sz w:val="22"/>
        </w:rPr>
        <w:t xml:space="preserve"> on-going</w:t>
      </w:r>
      <w:r w:rsidR="00130F40" w:rsidRPr="00D41560">
        <w:rPr>
          <w:rFonts w:cs="Arial"/>
          <w:color w:val="244061" w:themeColor="accent1" w:themeShade="80"/>
          <w:sz w:val="22"/>
        </w:rPr>
        <w:t xml:space="preserve"> skills and experience required. </w:t>
      </w:r>
    </w:p>
    <w:p w14:paraId="756CC23E" w14:textId="6864AC5F" w:rsidR="00950DDC" w:rsidRPr="00D41560" w:rsidRDefault="00950DDC" w:rsidP="00C05667">
      <w:pPr>
        <w:spacing w:after="0" w:line="240" w:lineRule="auto"/>
        <w:ind w:left="720" w:hanging="720"/>
        <w:rPr>
          <w:rFonts w:cs="Arial"/>
          <w:color w:val="244061" w:themeColor="accent1" w:themeShade="80"/>
          <w:sz w:val="22"/>
        </w:rPr>
      </w:pPr>
    </w:p>
    <w:p w14:paraId="7935AF6B" w14:textId="666C5BA2" w:rsidR="00950DDC" w:rsidRPr="00D41560" w:rsidRDefault="00950DDC" w:rsidP="00C05667">
      <w:pPr>
        <w:spacing w:after="0" w:line="240" w:lineRule="auto"/>
        <w:ind w:left="720" w:hanging="720"/>
        <w:rPr>
          <w:rFonts w:cs="Arial"/>
          <w:color w:val="244061" w:themeColor="accent1" w:themeShade="80"/>
          <w:sz w:val="22"/>
        </w:rPr>
      </w:pPr>
      <w:r w:rsidRPr="00D41560">
        <w:rPr>
          <w:rFonts w:cs="Arial"/>
          <w:color w:val="244061" w:themeColor="accent1" w:themeShade="80"/>
          <w:sz w:val="22"/>
        </w:rPr>
        <w:t>4.5</w:t>
      </w:r>
      <w:r w:rsidRPr="00D41560">
        <w:rPr>
          <w:rFonts w:cs="Arial"/>
          <w:color w:val="244061" w:themeColor="accent1" w:themeShade="80"/>
          <w:sz w:val="22"/>
        </w:rPr>
        <w:tab/>
        <w:t xml:space="preserve">If deemed necessary, up to </w:t>
      </w:r>
      <w:r w:rsidR="00D41560">
        <w:rPr>
          <w:rFonts w:cs="Arial"/>
          <w:color w:val="244061" w:themeColor="accent1" w:themeShade="80"/>
          <w:sz w:val="22"/>
        </w:rPr>
        <w:t>two</w:t>
      </w:r>
      <w:r w:rsidRPr="00D41560">
        <w:rPr>
          <w:rFonts w:cs="Arial"/>
          <w:color w:val="244061" w:themeColor="accent1" w:themeShade="80"/>
          <w:sz w:val="22"/>
        </w:rPr>
        <w:t xml:space="preserve"> co-optees may be appointed to the Committee for specified time periods of no more than 12 months. Co-optees do not have voting rights and are appointed when there is a requirement for specialist skills, expertise or knowledge.</w:t>
      </w:r>
    </w:p>
    <w:p w14:paraId="5D6994EE" w14:textId="77777777" w:rsidR="00130F40" w:rsidRPr="00D41560" w:rsidRDefault="00130F40" w:rsidP="00130F40">
      <w:pPr>
        <w:spacing w:after="0" w:line="240" w:lineRule="auto"/>
        <w:rPr>
          <w:rFonts w:cs="Arial"/>
          <w:color w:val="244061" w:themeColor="accent1" w:themeShade="80"/>
          <w:sz w:val="22"/>
        </w:rPr>
      </w:pPr>
    </w:p>
    <w:p w14:paraId="2CD17DA2" w14:textId="356D3BD3" w:rsidR="00C05667" w:rsidRPr="00D41560" w:rsidRDefault="00C05667" w:rsidP="00C05667">
      <w:pPr>
        <w:spacing w:after="0" w:line="240" w:lineRule="auto"/>
        <w:ind w:left="720" w:hanging="720"/>
        <w:rPr>
          <w:rFonts w:cs="Arial"/>
          <w:color w:val="244061" w:themeColor="accent1" w:themeShade="80"/>
          <w:sz w:val="22"/>
        </w:rPr>
      </w:pPr>
      <w:r w:rsidRPr="00D41560">
        <w:rPr>
          <w:rFonts w:cs="Arial"/>
          <w:color w:val="244061" w:themeColor="accent1" w:themeShade="80"/>
          <w:sz w:val="22"/>
        </w:rPr>
        <w:t>4.</w:t>
      </w:r>
      <w:r w:rsidR="00950DDC" w:rsidRPr="00D41560">
        <w:rPr>
          <w:rFonts w:cs="Arial"/>
          <w:color w:val="244061" w:themeColor="accent1" w:themeShade="80"/>
          <w:sz w:val="22"/>
        </w:rPr>
        <w:t>6</w:t>
      </w:r>
      <w:r w:rsidRPr="00D41560">
        <w:rPr>
          <w:rFonts w:cs="Arial"/>
          <w:color w:val="244061" w:themeColor="accent1" w:themeShade="80"/>
          <w:sz w:val="22"/>
        </w:rPr>
        <w:tab/>
      </w:r>
      <w:r w:rsidR="00130F40" w:rsidRPr="00D41560">
        <w:rPr>
          <w:rFonts w:cs="Arial"/>
          <w:color w:val="244061" w:themeColor="accent1" w:themeShade="80"/>
          <w:sz w:val="22"/>
        </w:rPr>
        <w:t>The Group Chief Executive</w:t>
      </w:r>
      <w:r w:rsidR="00D41560">
        <w:rPr>
          <w:rFonts w:cs="Arial"/>
          <w:color w:val="244061" w:themeColor="accent1" w:themeShade="80"/>
          <w:sz w:val="22"/>
        </w:rPr>
        <w:t>, the</w:t>
      </w:r>
      <w:r w:rsidR="00950DDC" w:rsidRPr="00D41560">
        <w:rPr>
          <w:rFonts w:cs="Arial"/>
          <w:color w:val="244061" w:themeColor="accent1" w:themeShade="80"/>
          <w:sz w:val="22"/>
        </w:rPr>
        <w:t xml:space="preserve"> </w:t>
      </w:r>
      <w:r w:rsidR="00130F40" w:rsidRPr="00D41560">
        <w:rPr>
          <w:rFonts w:cs="Arial"/>
          <w:color w:val="244061" w:themeColor="accent1" w:themeShade="80"/>
          <w:sz w:val="22"/>
        </w:rPr>
        <w:t xml:space="preserve">Corporate Director </w:t>
      </w:r>
      <w:r w:rsidR="00950DDC" w:rsidRPr="00D41560">
        <w:rPr>
          <w:rFonts w:cs="Arial"/>
          <w:color w:val="244061" w:themeColor="accent1" w:themeShade="80"/>
          <w:sz w:val="22"/>
        </w:rPr>
        <w:t>of Development and</w:t>
      </w:r>
      <w:r w:rsidR="00D41560">
        <w:rPr>
          <w:rFonts w:cs="Arial"/>
          <w:color w:val="244061" w:themeColor="accent1" w:themeShade="80"/>
          <w:sz w:val="22"/>
        </w:rPr>
        <w:t xml:space="preserve"> the Corporate Director of</w:t>
      </w:r>
      <w:r w:rsidR="00950DDC" w:rsidRPr="00D41560">
        <w:rPr>
          <w:rFonts w:cs="Arial"/>
          <w:color w:val="244061" w:themeColor="accent1" w:themeShade="80"/>
          <w:sz w:val="22"/>
        </w:rPr>
        <w:t xml:space="preserve"> Finance </w:t>
      </w:r>
      <w:r w:rsidRPr="00D41560">
        <w:rPr>
          <w:rFonts w:cs="Arial"/>
          <w:color w:val="244061" w:themeColor="accent1" w:themeShade="80"/>
          <w:sz w:val="22"/>
        </w:rPr>
        <w:t>have a standing invitation to attend</w:t>
      </w:r>
      <w:r w:rsidR="00D41560">
        <w:rPr>
          <w:rFonts w:cs="Arial"/>
          <w:color w:val="244061" w:themeColor="accent1" w:themeShade="80"/>
          <w:sz w:val="22"/>
        </w:rPr>
        <w:t xml:space="preserve">. </w:t>
      </w:r>
      <w:r w:rsidRPr="00D41560">
        <w:rPr>
          <w:rFonts w:cs="Arial"/>
          <w:color w:val="244061" w:themeColor="accent1" w:themeShade="80"/>
          <w:sz w:val="22"/>
        </w:rPr>
        <w:t>Other colleagues may be invited to attend as required.</w:t>
      </w:r>
    </w:p>
    <w:p w14:paraId="1A333C18" w14:textId="77777777" w:rsidR="00130F40" w:rsidRPr="00D41560" w:rsidRDefault="00130F40" w:rsidP="00130F40">
      <w:pPr>
        <w:spacing w:after="0" w:line="240" w:lineRule="auto"/>
        <w:rPr>
          <w:rFonts w:cs="Arial"/>
          <w:color w:val="244061" w:themeColor="accent1" w:themeShade="80"/>
          <w:sz w:val="22"/>
        </w:rPr>
      </w:pPr>
    </w:p>
    <w:p w14:paraId="06FE3D6E" w14:textId="44480757" w:rsidR="00130F40" w:rsidRPr="00D41560" w:rsidRDefault="00C05667" w:rsidP="00C05667">
      <w:pPr>
        <w:spacing w:after="0" w:line="240" w:lineRule="auto"/>
        <w:ind w:left="720" w:hanging="720"/>
        <w:rPr>
          <w:rFonts w:cs="Arial"/>
          <w:color w:val="244061" w:themeColor="accent1" w:themeShade="80"/>
          <w:sz w:val="22"/>
        </w:rPr>
      </w:pPr>
      <w:r w:rsidRPr="00D41560">
        <w:rPr>
          <w:rFonts w:cs="Arial"/>
          <w:color w:val="244061" w:themeColor="accent1" w:themeShade="80"/>
          <w:sz w:val="22"/>
        </w:rPr>
        <w:t>4.</w:t>
      </w:r>
      <w:r w:rsidR="00950DDC" w:rsidRPr="00D41560">
        <w:rPr>
          <w:rFonts w:cs="Arial"/>
          <w:color w:val="244061" w:themeColor="accent1" w:themeShade="80"/>
          <w:sz w:val="22"/>
        </w:rPr>
        <w:t>7</w:t>
      </w:r>
      <w:r w:rsidRPr="00D41560">
        <w:rPr>
          <w:rFonts w:cs="Arial"/>
          <w:color w:val="244061" w:themeColor="accent1" w:themeShade="80"/>
          <w:sz w:val="22"/>
        </w:rPr>
        <w:tab/>
      </w:r>
      <w:r w:rsidR="00130F40" w:rsidRPr="00D41560">
        <w:rPr>
          <w:rFonts w:cs="Arial"/>
          <w:color w:val="244061" w:themeColor="accent1" w:themeShade="80"/>
          <w:sz w:val="22"/>
        </w:rPr>
        <w:t>Committee Members are remunerated in accordance with the Board and Committee Member Remuneration Policy</w:t>
      </w:r>
      <w:r w:rsidRPr="00D41560">
        <w:rPr>
          <w:rFonts w:cs="Arial"/>
          <w:color w:val="244061" w:themeColor="accent1" w:themeShade="80"/>
          <w:sz w:val="22"/>
        </w:rPr>
        <w:t>.</w:t>
      </w:r>
    </w:p>
    <w:p w14:paraId="2DFCE6FF" w14:textId="77777777" w:rsidR="00130F40" w:rsidRPr="00D41560" w:rsidRDefault="00130F40" w:rsidP="00130F40">
      <w:pPr>
        <w:spacing w:after="0" w:line="240" w:lineRule="auto"/>
        <w:rPr>
          <w:bCs/>
          <w:color w:val="244061" w:themeColor="accent1" w:themeShade="80"/>
          <w:sz w:val="22"/>
        </w:rPr>
      </w:pPr>
    </w:p>
    <w:p w14:paraId="226F5F57" w14:textId="77777777" w:rsidR="00934B07" w:rsidRPr="00D41560" w:rsidRDefault="00934B07" w:rsidP="00934B07">
      <w:pPr>
        <w:spacing w:after="0" w:line="240" w:lineRule="auto"/>
        <w:rPr>
          <w:rFonts w:cs="Arial"/>
          <w:b/>
          <w:bCs/>
          <w:color w:val="244061" w:themeColor="accent1" w:themeShade="80"/>
          <w:sz w:val="22"/>
        </w:rPr>
      </w:pPr>
      <w:r w:rsidRPr="00D41560">
        <w:rPr>
          <w:rFonts w:cs="Arial"/>
          <w:b/>
          <w:bCs/>
          <w:color w:val="244061" w:themeColor="accent1" w:themeShade="80"/>
          <w:sz w:val="22"/>
        </w:rPr>
        <w:lastRenderedPageBreak/>
        <w:t>5 Quorum</w:t>
      </w:r>
    </w:p>
    <w:p w14:paraId="61F8546D" w14:textId="0ECBCE57" w:rsidR="00C95601" w:rsidRPr="00D41560" w:rsidRDefault="00C95601" w:rsidP="00AE7956">
      <w:pPr>
        <w:spacing w:after="0" w:line="240" w:lineRule="auto"/>
        <w:rPr>
          <w:bCs/>
          <w:color w:val="244061" w:themeColor="accent1" w:themeShade="80"/>
          <w:sz w:val="22"/>
        </w:rPr>
      </w:pPr>
    </w:p>
    <w:p w14:paraId="3BB792EF" w14:textId="136977AC" w:rsidR="00C95601" w:rsidRPr="00D41560" w:rsidRDefault="00934B07" w:rsidP="00934B07">
      <w:pPr>
        <w:spacing w:after="0" w:line="240" w:lineRule="auto"/>
        <w:ind w:left="720" w:hanging="720"/>
        <w:rPr>
          <w:rFonts w:cs="Arial"/>
          <w:color w:val="244061" w:themeColor="accent1" w:themeShade="80"/>
          <w:sz w:val="22"/>
        </w:rPr>
      </w:pPr>
      <w:r w:rsidRPr="00D41560">
        <w:rPr>
          <w:rFonts w:cs="Arial"/>
          <w:color w:val="244061" w:themeColor="accent1" w:themeShade="80"/>
          <w:sz w:val="22"/>
        </w:rPr>
        <w:t>5.1</w:t>
      </w:r>
      <w:r w:rsidRPr="00D41560">
        <w:rPr>
          <w:rFonts w:cs="Arial"/>
          <w:color w:val="244061" w:themeColor="accent1" w:themeShade="80"/>
          <w:sz w:val="22"/>
        </w:rPr>
        <w:tab/>
        <w:t xml:space="preserve">The quorum for meetings will be three </w:t>
      </w:r>
      <w:r w:rsidR="00D41560">
        <w:rPr>
          <w:rFonts w:cs="Arial"/>
          <w:color w:val="244061" w:themeColor="accent1" w:themeShade="80"/>
          <w:sz w:val="22"/>
        </w:rPr>
        <w:t>m</w:t>
      </w:r>
      <w:r w:rsidRPr="00D41560">
        <w:rPr>
          <w:rFonts w:cs="Arial"/>
          <w:color w:val="244061" w:themeColor="accent1" w:themeShade="80"/>
          <w:sz w:val="22"/>
        </w:rPr>
        <w:t xml:space="preserve">embers </w:t>
      </w:r>
      <w:r w:rsidR="00E44DD2" w:rsidRPr="00D41560">
        <w:rPr>
          <w:rFonts w:cs="Arial"/>
          <w:color w:val="244061" w:themeColor="accent1" w:themeShade="80"/>
          <w:sz w:val="22"/>
        </w:rPr>
        <w:t>(</w:t>
      </w:r>
      <w:r w:rsidR="003C79BE" w:rsidRPr="00D41560">
        <w:rPr>
          <w:rFonts w:cs="Arial"/>
          <w:color w:val="244061" w:themeColor="accent1" w:themeShade="80"/>
          <w:sz w:val="22"/>
        </w:rPr>
        <w:t xml:space="preserve">to include at least one whg Board </w:t>
      </w:r>
      <w:r w:rsidR="00D41560">
        <w:rPr>
          <w:rFonts w:cs="Arial"/>
          <w:color w:val="244061" w:themeColor="accent1" w:themeShade="80"/>
          <w:sz w:val="22"/>
        </w:rPr>
        <w:t>m</w:t>
      </w:r>
      <w:r w:rsidR="003C79BE" w:rsidRPr="00D41560">
        <w:rPr>
          <w:rFonts w:cs="Arial"/>
          <w:color w:val="244061" w:themeColor="accent1" w:themeShade="80"/>
          <w:sz w:val="22"/>
        </w:rPr>
        <w:t>ember</w:t>
      </w:r>
      <w:r w:rsidR="002659A1" w:rsidRPr="00D41560">
        <w:rPr>
          <w:rFonts w:cs="Arial"/>
          <w:color w:val="244061" w:themeColor="accent1" w:themeShade="80"/>
          <w:sz w:val="22"/>
        </w:rPr>
        <w:t>)</w:t>
      </w:r>
      <w:r w:rsidR="00D41560">
        <w:rPr>
          <w:rFonts w:cs="Arial"/>
          <w:color w:val="244061" w:themeColor="accent1" w:themeShade="80"/>
          <w:sz w:val="22"/>
        </w:rPr>
        <w:t xml:space="preserve">. </w:t>
      </w:r>
      <w:r w:rsidRPr="00D41560">
        <w:rPr>
          <w:rFonts w:cs="Arial"/>
          <w:color w:val="244061" w:themeColor="accent1" w:themeShade="80"/>
          <w:sz w:val="22"/>
        </w:rPr>
        <w:t xml:space="preserve">Attendance is defined as the ability to hear, speak and vote at the same time as other </w:t>
      </w:r>
      <w:r w:rsidR="00D41560">
        <w:rPr>
          <w:rFonts w:cs="Arial"/>
          <w:color w:val="244061" w:themeColor="accent1" w:themeShade="80"/>
          <w:sz w:val="22"/>
        </w:rPr>
        <w:t>m</w:t>
      </w:r>
      <w:r w:rsidRPr="00D41560">
        <w:rPr>
          <w:rFonts w:cs="Arial"/>
          <w:color w:val="244061" w:themeColor="accent1" w:themeShade="80"/>
          <w:sz w:val="22"/>
        </w:rPr>
        <w:t>embers.</w:t>
      </w:r>
    </w:p>
    <w:p w14:paraId="2E669686" w14:textId="30A95AB0" w:rsidR="00934B07" w:rsidRPr="00D41560" w:rsidRDefault="00934B07" w:rsidP="00AE7956">
      <w:pPr>
        <w:spacing w:after="0" w:line="240" w:lineRule="auto"/>
        <w:rPr>
          <w:color w:val="244061" w:themeColor="accent1" w:themeShade="80"/>
          <w:sz w:val="22"/>
        </w:rPr>
      </w:pPr>
    </w:p>
    <w:p w14:paraId="42F0B204" w14:textId="66678E3A" w:rsidR="00934B07" w:rsidRPr="00D41560" w:rsidRDefault="00934B07" w:rsidP="00AE7956">
      <w:pPr>
        <w:spacing w:after="0" w:line="240" w:lineRule="auto"/>
        <w:rPr>
          <w:rFonts w:cs="Arial"/>
          <w:color w:val="244061" w:themeColor="accent1" w:themeShade="80"/>
          <w:sz w:val="22"/>
        </w:rPr>
      </w:pPr>
      <w:r w:rsidRPr="00D41560">
        <w:rPr>
          <w:color w:val="244061" w:themeColor="accent1" w:themeShade="80"/>
          <w:sz w:val="22"/>
        </w:rPr>
        <w:t>5.2</w:t>
      </w:r>
      <w:r w:rsidRPr="00D41560">
        <w:rPr>
          <w:color w:val="244061" w:themeColor="accent1" w:themeShade="80"/>
          <w:sz w:val="22"/>
        </w:rPr>
        <w:tab/>
      </w:r>
      <w:r w:rsidRPr="00D41560">
        <w:rPr>
          <w:rFonts w:cs="Arial"/>
          <w:color w:val="244061" w:themeColor="accent1" w:themeShade="80"/>
          <w:sz w:val="22"/>
        </w:rPr>
        <w:t xml:space="preserve">Only appointed </w:t>
      </w:r>
      <w:r w:rsidR="00D41560">
        <w:rPr>
          <w:rFonts w:cs="Arial"/>
          <w:color w:val="244061" w:themeColor="accent1" w:themeShade="80"/>
          <w:sz w:val="22"/>
        </w:rPr>
        <w:t>m</w:t>
      </w:r>
      <w:r w:rsidRPr="00D41560">
        <w:rPr>
          <w:rFonts w:cs="Arial"/>
          <w:color w:val="244061" w:themeColor="accent1" w:themeShade="80"/>
          <w:sz w:val="22"/>
        </w:rPr>
        <w:t>embers of the Committee shall have the right to vote.</w:t>
      </w:r>
    </w:p>
    <w:p w14:paraId="3147F146" w14:textId="2FFFCB52" w:rsidR="00934B07" w:rsidRPr="00D41560" w:rsidRDefault="00934B07" w:rsidP="00AE7956">
      <w:pPr>
        <w:spacing w:after="0" w:line="240" w:lineRule="auto"/>
        <w:rPr>
          <w:color w:val="244061" w:themeColor="accent1" w:themeShade="80"/>
          <w:sz w:val="22"/>
        </w:rPr>
      </w:pPr>
    </w:p>
    <w:p w14:paraId="0327C7CF" w14:textId="0FD68EDF" w:rsidR="00934B07" w:rsidRPr="00D41560" w:rsidRDefault="00934B07" w:rsidP="00934B07">
      <w:pPr>
        <w:spacing w:after="0" w:line="240" w:lineRule="auto"/>
        <w:ind w:left="720" w:hanging="720"/>
        <w:rPr>
          <w:rFonts w:cs="Arial"/>
          <w:color w:val="244061" w:themeColor="accent1" w:themeShade="80"/>
          <w:sz w:val="22"/>
        </w:rPr>
      </w:pPr>
      <w:r w:rsidRPr="00D41560">
        <w:rPr>
          <w:rFonts w:cs="Arial"/>
          <w:color w:val="244061" w:themeColor="accent1" w:themeShade="80"/>
          <w:sz w:val="22"/>
        </w:rPr>
        <w:t>5.3</w:t>
      </w:r>
      <w:r w:rsidRPr="00D41560">
        <w:rPr>
          <w:rFonts w:cs="Arial"/>
          <w:color w:val="244061" w:themeColor="accent1" w:themeShade="80"/>
          <w:sz w:val="22"/>
        </w:rPr>
        <w:tab/>
      </w:r>
      <w:r w:rsidR="002A628B" w:rsidRPr="002A628B">
        <w:rPr>
          <w:rFonts w:cs="Arial"/>
          <w:color w:val="244061" w:themeColor="accent1" w:themeShade="80"/>
          <w:sz w:val="22"/>
        </w:rPr>
        <w:t>Decisions are taken by consensus. Where a vote is required, the outcome is determined by simple majority of Committee members present. If there is no majority, the Chair of the Committee will have a casting vote or may refer the matter to the whg Board for further consideration.</w:t>
      </w:r>
    </w:p>
    <w:p w14:paraId="1635CDA1" w14:textId="291E5A4E" w:rsidR="00934B07" w:rsidRPr="00D41560" w:rsidRDefault="00934B07" w:rsidP="00AE7956">
      <w:pPr>
        <w:spacing w:after="0" w:line="240" w:lineRule="auto"/>
        <w:rPr>
          <w:color w:val="244061" w:themeColor="accent1" w:themeShade="80"/>
          <w:sz w:val="22"/>
        </w:rPr>
      </w:pPr>
    </w:p>
    <w:p w14:paraId="6BDBD51A" w14:textId="5AD2C36A" w:rsidR="00934B07" w:rsidRPr="00D41560" w:rsidRDefault="006E2CB5" w:rsidP="00934B07">
      <w:pPr>
        <w:spacing w:after="0" w:line="240" w:lineRule="auto"/>
        <w:rPr>
          <w:rFonts w:cs="Arial"/>
          <w:b/>
          <w:bCs/>
          <w:color w:val="244061" w:themeColor="accent1" w:themeShade="80"/>
          <w:sz w:val="22"/>
        </w:rPr>
      </w:pPr>
      <w:r w:rsidRPr="00D41560">
        <w:rPr>
          <w:rFonts w:cs="Arial"/>
          <w:b/>
          <w:bCs/>
          <w:color w:val="244061" w:themeColor="accent1" w:themeShade="80"/>
          <w:sz w:val="22"/>
        </w:rPr>
        <w:t>6</w:t>
      </w:r>
      <w:r w:rsidR="00934B07" w:rsidRPr="00D41560">
        <w:rPr>
          <w:rFonts w:cs="Arial"/>
          <w:b/>
          <w:bCs/>
          <w:color w:val="244061" w:themeColor="accent1" w:themeShade="80"/>
          <w:sz w:val="22"/>
        </w:rPr>
        <w:t xml:space="preserve"> Authority</w:t>
      </w:r>
    </w:p>
    <w:p w14:paraId="5EE65474" w14:textId="4542CB72" w:rsidR="0017168D" w:rsidRPr="00D41560" w:rsidRDefault="0017168D" w:rsidP="00AE7956">
      <w:pPr>
        <w:spacing w:after="0" w:line="240" w:lineRule="auto"/>
        <w:rPr>
          <w:b/>
          <w:color w:val="244061" w:themeColor="accent1" w:themeShade="80"/>
          <w:sz w:val="22"/>
        </w:rPr>
      </w:pPr>
    </w:p>
    <w:p w14:paraId="2E839E12" w14:textId="2D596EC0" w:rsidR="0017168D" w:rsidRPr="00D41560" w:rsidRDefault="00934B07" w:rsidP="00AE7956">
      <w:pPr>
        <w:spacing w:after="0" w:line="240" w:lineRule="auto"/>
        <w:rPr>
          <w:b/>
          <w:color w:val="244061" w:themeColor="accent1" w:themeShade="80"/>
          <w:sz w:val="22"/>
        </w:rPr>
      </w:pPr>
      <w:r w:rsidRPr="00D41560">
        <w:rPr>
          <w:rFonts w:cs="Arial"/>
          <w:color w:val="244061" w:themeColor="accent1" w:themeShade="80"/>
          <w:sz w:val="22"/>
        </w:rPr>
        <w:t>The Committee is authorised by the whg Board:</w:t>
      </w:r>
    </w:p>
    <w:p w14:paraId="0F8724F5" w14:textId="4EA18C0B" w:rsidR="0017168D" w:rsidRPr="00D41560" w:rsidRDefault="0017168D" w:rsidP="00AE7956">
      <w:pPr>
        <w:spacing w:after="0" w:line="240" w:lineRule="auto"/>
        <w:rPr>
          <w:b/>
          <w:color w:val="244061" w:themeColor="accent1" w:themeShade="80"/>
          <w:sz w:val="22"/>
        </w:rPr>
      </w:pPr>
    </w:p>
    <w:p w14:paraId="44957807" w14:textId="77777777" w:rsidR="00934B07" w:rsidRPr="00D41560" w:rsidRDefault="00934B07" w:rsidP="00934B07">
      <w:pPr>
        <w:pStyle w:val="ListParagraph"/>
        <w:numPr>
          <w:ilvl w:val="0"/>
          <w:numId w:val="25"/>
        </w:numPr>
        <w:spacing w:after="0" w:line="240" w:lineRule="auto"/>
        <w:rPr>
          <w:rFonts w:cs="Arial"/>
          <w:color w:val="244061" w:themeColor="accent1" w:themeShade="80"/>
          <w:sz w:val="22"/>
        </w:rPr>
      </w:pPr>
      <w:r w:rsidRPr="00D41560">
        <w:rPr>
          <w:rFonts w:cs="Arial"/>
          <w:color w:val="244061" w:themeColor="accent1" w:themeShade="80"/>
          <w:sz w:val="22"/>
        </w:rPr>
        <w:t>to investigate any matter within its terms of reference</w:t>
      </w:r>
    </w:p>
    <w:p w14:paraId="7BAC5D77" w14:textId="77777777" w:rsidR="00934B07" w:rsidRPr="00D41560" w:rsidRDefault="00934B07" w:rsidP="00934B07">
      <w:pPr>
        <w:pStyle w:val="ListParagraph"/>
        <w:numPr>
          <w:ilvl w:val="0"/>
          <w:numId w:val="25"/>
        </w:numPr>
        <w:spacing w:after="0" w:line="240" w:lineRule="auto"/>
        <w:rPr>
          <w:rFonts w:cs="Arial"/>
          <w:color w:val="244061" w:themeColor="accent1" w:themeShade="80"/>
          <w:sz w:val="22"/>
        </w:rPr>
      </w:pPr>
      <w:r w:rsidRPr="00D41560">
        <w:rPr>
          <w:rFonts w:cs="Arial"/>
          <w:color w:val="244061" w:themeColor="accent1" w:themeShade="80"/>
          <w:sz w:val="22"/>
        </w:rPr>
        <w:t>to obtain, at whg’s expense, outside legal or other independent professional advice (within budgetary constraints imposed by the whg Board) on any matter within its terms of reference</w:t>
      </w:r>
    </w:p>
    <w:p w14:paraId="464061D5" w14:textId="5D975A39" w:rsidR="00934B07" w:rsidRPr="00D41560" w:rsidRDefault="00934B07" w:rsidP="00934B07">
      <w:pPr>
        <w:pStyle w:val="ListParagraph"/>
        <w:numPr>
          <w:ilvl w:val="0"/>
          <w:numId w:val="25"/>
        </w:numPr>
        <w:spacing w:after="0" w:line="240" w:lineRule="auto"/>
        <w:rPr>
          <w:rFonts w:cs="Arial"/>
          <w:color w:val="244061" w:themeColor="accent1" w:themeShade="80"/>
          <w:sz w:val="22"/>
        </w:rPr>
      </w:pPr>
      <w:r w:rsidRPr="00D41560">
        <w:rPr>
          <w:rFonts w:cs="Arial"/>
          <w:color w:val="244061" w:themeColor="accent1" w:themeShade="80"/>
          <w:sz w:val="22"/>
        </w:rPr>
        <w:t>to secure the attendance of non-</w:t>
      </w:r>
      <w:r w:rsidR="00D41560">
        <w:rPr>
          <w:rFonts w:cs="Arial"/>
          <w:color w:val="244061" w:themeColor="accent1" w:themeShade="80"/>
          <w:sz w:val="22"/>
        </w:rPr>
        <w:t>m</w:t>
      </w:r>
      <w:r w:rsidRPr="00D41560">
        <w:rPr>
          <w:rFonts w:cs="Arial"/>
          <w:color w:val="244061" w:themeColor="accent1" w:themeShade="80"/>
          <w:sz w:val="22"/>
        </w:rPr>
        <w:t xml:space="preserve">embers with relevant experience and expertise at meetings if it considers this necessary; and </w:t>
      </w:r>
    </w:p>
    <w:p w14:paraId="26864EF3" w14:textId="02FF3761" w:rsidR="0017168D" w:rsidRPr="00D41560" w:rsidRDefault="00934B07" w:rsidP="00934B07">
      <w:pPr>
        <w:pStyle w:val="ListParagraph"/>
        <w:numPr>
          <w:ilvl w:val="0"/>
          <w:numId w:val="25"/>
        </w:numPr>
        <w:spacing w:after="0" w:line="240" w:lineRule="auto"/>
        <w:rPr>
          <w:rFonts w:cs="Arial"/>
          <w:color w:val="244061" w:themeColor="accent1" w:themeShade="80"/>
          <w:sz w:val="22"/>
        </w:rPr>
      </w:pPr>
      <w:r w:rsidRPr="00D41560">
        <w:rPr>
          <w:rFonts w:cs="Arial"/>
          <w:color w:val="244061" w:themeColor="accent1" w:themeShade="80"/>
          <w:sz w:val="22"/>
        </w:rPr>
        <w:t>to seek any information, it requires from any colleague of whg in order to fulfil its role</w:t>
      </w:r>
      <w:r w:rsidR="00D41560">
        <w:rPr>
          <w:rFonts w:cs="Arial"/>
          <w:color w:val="244061" w:themeColor="accent1" w:themeShade="80"/>
          <w:sz w:val="22"/>
        </w:rPr>
        <w:t>.</w:t>
      </w:r>
    </w:p>
    <w:p w14:paraId="51F166C8" w14:textId="3500DD80" w:rsidR="00934B07" w:rsidRPr="00D41560" w:rsidRDefault="00934B07" w:rsidP="00AE7956">
      <w:pPr>
        <w:spacing w:after="0" w:line="240" w:lineRule="auto"/>
        <w:rPr>
          <w:b/>
          <w:color w:val="244061" w:themeColor="accent1" w:themeShade="80"/>
          <w:sz w:val="22"/>
        </w:rPr>
      </w:pPr>
    </w:p>
    <w:p w14:paraId="31EAA010" w14:textId="1E3816C4" w:rsidR="00934B07" w:rsidRPr="00D41560" w:rsidRDefault="006E2CB5" w:rsidP="00934B07">
      <w:pPr>
        <w:spacing w:after="0" w:line="240" w:lineRule="auto"/>
        <w:rPr>
          <w:rFonts w:cs="Arial"/>
          <w:b/>
          <w:bCs/>
          <w:color w:val="244061" w:themeColor="accent1" w:themeShade="80"/>
          <w:sz w:val="22"/>
        </w:rPr>
      </w:pPr>
      <w:r w:rsidRPr="00D41560">
        <w:rPr>
          <w:rFonts w:cs="Arial"/>
          <w:b/>
          <w:bCs/>
          <w:color w:val="244061" w:themeColor="accent1" w:themeShade="80"/>
          <w:sz w:val="22"/>
        </w:rPr>
        <w:t>7</w:t>
      </w:r>
      <w:r w:rsidR="00934B07" w:rsidRPr="00D41560">
        <w:rPr>
          <w:rFonts w:cs="Arial"/>
          <w:b/>
          <w:bCs/>
          <w:color w:val="244061" w:themeColor="accent1" w:themeShade="80"/>
          <w:sz w:val="22"/>
        </w:rPr>
        <w:t xml:space="preserve"> Chair and Deputy Chair</w:t>
      </w:r>
    </w:p>
    <w:p w14:paraId="7D3E3EFA" w14:textId="580307F6" w:rsidR="00934B07" w:rsidRPr="00D41560" w:rsidRDefault="00934B07" w:rsidP="00AE7956">
      <w:pPr>
        <w:spacing w:after="0" w:line="240" w:lineRule="auto"/>
        <w:rPr>
          <w:b/>
          <w:color w:val="244061" w:themeColor="accent1" w:themeShade="80"/>
          <w:sz w:val="22"/>
        </w:rPr>
      </w:pPr>
    </w:p>
    <w:p w14:paraId="60A5A95C" w14:textId="3F3D811C" w:rsidR="00BA1A9B" w:rsidRPr="00D41560" w:rsidRDefault="006E2CB5" w:rsidP="00AE7956">
      <w:pPr>
        <w:spacing w:after="0" w:line="240" w:lineRule="auto"/>
        <w:rPr>
          <w:rFonts w:cs="Arial"/>
          <w:color w:val="244061" w:themeColor="accent1" w:themeShade="80"/>
          <w:sz w:val="22"/>
        </w:rPr>
      </w:pPr>
      <w:r w:rsidRPr="00D41560">
        <w:rPr>
          <w:rFonts w:cs="Arial"/>
          <w:color w:val="244061" w:themeColor="accent1" w:themeShade="80"/>
          <w:sz w:val="22"/>
        </w:rPr>
        <w:t>7</w:t>
      </w:r>
      <w:r w:rsidR="00BA1A9B" w:rsidRPr="00D41560">
        <w:rPr>
          <w:rFonts w:cs="Arial"/>
          <w:color w:val="244061" w:themeColor="accent1" w:themeShade="80"/>
          <w:sz w:val="22"/>
        </w:rPr>
        <w:t>.1</w:t>
      </w:r>
      <w:r w:rsidR="00BA1A9B" w:rsidRPr="00D41560">
        <w:rPr>
          <w:rFonts w:cs="Arial"/>
          <w:color w:val="244061" w:themeColor="accent1" w:themeShade="80"/>
          <w:sz w:val="22"/>
        </w:rPr>
        <w:tab/>
        <w:t xml:space="preserve">The Committee will be chaired by a </w:t>
      </w:r>
      <w:r w:rsidR="00D41560">
        <w:rPr>
          <w:rFonts w:cs="Arial"/>
          <w:color w:val="244061" w:themeColor="accent1" w:themeShade="80"/>
          <w:sz w:val="22"/>
        </w:rPr>
        <w:t>m</w:t>
      </w:r>
      <w:r w:rsidR="00BA1A9B" w:rsidRPr="00D41560">
        <w:rPr>
          <w:rFonts w:cs="Arial"/>
          <w:color w:val="244061" w:themeColor="accent1" w:themeShade="80"/>
          <w:sz w:val="22"/>
        </w:rPr>
        <w:t>ember of the whg Board.</w:t>
      </w:r>
    </w:p>
    <w:p w14:paraId="762E79DE" w14:textId="77777777" w:rsidR="00BA1A9B" w:rsidRPr="00D41560" w:rsidRDefault="00BA1A9B" w:rsidP="00AE7956">
      <w:pPr>
        <w:spacing w:after="0" w:line="240" w:lineRule="auto"/>
        <w:rPr>
          <w:rFonts w:cs="Arial"/>
          <w:color w:val="244061" w:themeColor="accent1" w:themeShade="80"/>
          <w:sz w:val="22"/>
        </w:rPr>
      </w:pPr>
    </w:p>
    <w:p w14:paraId="5D8D4424" w14:textId="22D30C04" w:rsidR="00BA1A9B" w:rsidRPr="00D41560" w:rsidRDefault="006E2CB5" w:rsidP="00AE7956">
      <w:pPr>
        <w:spacing w:after="0" w:line="240" w:lineRule="auto"/>
        <w:rPr>
          <w:rFonts w:cs="Arial"/>
          <w:color w:val="244061" w:themeColor="accent1" w:themeShade="80"/>
          <w:sz w:val="22"/>
        </w:rPr>
      </w:pPr>
      <w:r w:rsidRPr="00D41560">
        <w:rPr>
          <w:rFonts w:cs="Arial"/>
          <w:color w:val="244061" w:themeColor="accent1" w:themeShade="80"/>
          <w:sz w:val="22"/>
        </w:rPr>
        <w:t>7</w:t>
      </w:r>
      <w:r w:rsidR="00BA1A9B" w:rsidRPr="00D41560">
        <w:rPr>
          <w:rFonts w:cs="Arial"/>
          <w:color w:val="244061" w:themeColor="accent1" w:themeShade="80"/>
          <w:sz w:val="22"/>
        </w:rPr>
        <w:t>.2</w:t>
      </w:r>
      <w:r w:rsidR="00BA1A9B" w:rsidRPr="00D41560">
        <w:rPr>
          <w:rFonts w:cs="Arial"/>
          <w:color w:val="244061" w:themeColor="accent1" w:themeShade="80"/>
          <w:sz w:val="22"/>
        </w:rPr>
        <w:tab/>
        <w:t>The Chair will be appointed annually by the whg Board.</w:t>
      </w:r>
    </w:p>
    <w:p w14:paraId="21F7A97A" w14:textId="77777777" w:rsidR="00BA1A9B" w:rsidRPr="00D41560" w:rsidRDefault="00BA1A9B" w:rsidP="00AE7956">
      <w:pPr>
        <w:spacing w:after="0" w:line="240" w:lineRule="auto"/>
        <w:rPr>
          <w:rFonts w:cs="Arial"/>
          <w:color w:val="244061" w:themeColor="accent1" w:themeShade="80"/>
          <w:sz w:val="22"/>
        </w:rPr>
      </w:pPr>
    </w:p>
    <w:p w14:paraId="07554E0C" w14:textId="05533353" w:rsidR="00934B07" w:rsidRPr="00D41560" w:rsidRDefault="006E2CB5" w:rsidP="00BA1A9B">
      <w:pPr>
        <w:spacing w:after="0" w:line="240" w:lineRule="auto"/>
        <w:ind w:left="720" w:hanging="720"/>
        <w:rPr>
          <w:rFonts w:cs="Arial"/>
          <w:color w:val="244061" w:themeColor="accent1" w:themeShade="80"/>
          <w:sz w:val="22"/>
        </w:rPr>
      </w:pPr>
      <w:r w:rsidRPr="00D41560">
        <w:rPr>
          <w:rFonts w:cs="Arial"/>
          <w:color w:val="244061" w:themeColor="accent1" w:themeShade="80"/>
          <w:sz w:val="22"/>
        </w:rPr>
        <w:t>7</w:t>
      </w:r>
      <w:r w:rsidR="00BA1A9B" w:rsidRPr="00D41560">
        <w:rPr>
          <w:rFonts w:cs="Arial"/>
          <w:color w:val="244061" w:themeColor="accent1" w:themeShade="80"/>
          <w:sz w:val="22"/>
        </w:rPr>
        <w:t>.3</w:t>
      </w:r>
      <w:r w:rsidR="00BA1A9B" w:rsidRPr="00D41560">
        <w:rPr>
          <w:rFonts w:cs="Arial"/>
          <w:color w:val="244061" w:themeColor="accent1" w:themeShade="80"/>
          <w:sz w:val="22"/>
        </w:rPr>
        <w:tab/>
        <w:t>Committee Chair roles are remunerated in accordance with the Board and Committee Member Remuneration Policy.</w:t>
      </w:r>
    </w:p>
    <w:p w14:paraId="5B604572" w14:textId="77777777" w:rsidR="00BA1A9B" w:rsidRPr="00D41560" w:rsidRDefault="00BA1A9B" w:rsidP="00BA1A9B">
      <w:pPr>
        <w:spacing w:after="0" w:line="240" w:lineRule="auto"/>
        <w:ind w:left="720" w:hanging="720"/>
        <w:rPr>
          <w:rFonts w:cs="Arial"/>
          <w:color w:val="244061" w:themeColor="accent1" w:themeShade="80"/>
          <w:sz w:val="22"/>
        </w:rPr>
      </w:pPr>
    </w:p>
    <w:p w14:paraId="32C1D6FA" w14:textId="51D9AEA1" w:rsidR="00BA1A9B" w:rsidRPr="00D41560" w:rsidRDefault="006E2CB5" w:rsidP="00BA1A9B">
      <w:pPr>
        <w:spacing w:after="0" w:line="240" w:lineRule="auto"/>
        <w:ind w:left="720" w:hanging="720"/>
        <w:rPr>
          <w:rFonts w:cs="Arial"/>
          <w:color w:val="244061" w:themeColor="accent1" w:themeShade="80"/>
          <w:sz w:val="22"/>
        </w:rPr>
      </w:pPr>
      <w:r w:rsidRPr="00D41560">
        <w:rPr>
          <w:rFonts w:cs="Arial"/>
          <w:color w:val="244061" w:themeColor="accent1" w:themeShade="80"/>
          <w:sz w:val="22"/>
        </w:rPr>
        <w:t>7</w:t>
      </w:r>
      <w:r w:rsidR="00BA1A9B" w:rsidRPr="00D41560">
        <w:rPr>
          <w:rFonts w:cs="Arial"/>
          <w:color w:val="244061" w:themeColor="accent1" w:themeShade="80"/>
          <w:sz w:val="22"/>
        </w:rPr>
        <w:t>.4</w:t>
      </w:r>
      <w:r w:rsidR="00BA1A9B" w:rsidRPr="00D41560">
        <w:rPr>
          <w:rFonts w:cs="Arial"/>
          <w:color w:val="244061" w:themeColor="accent1" w:themeShade="80"/>
          <w:sz w:val="22"/>
        </w:rPr>
        <w:tab/>
        <w:t xml:space="preserve">There will be a Deputy Chair for the Committee who will be a </w:t>
      </w:r>
      <w:r w:rsidR="00D41560">
        <w:rPr>
          <w:rFonts w:cs="Arial"/>
          <w:color w:val="244061" w:themeColor="accent1" w:themeShade="80"/>
          <w:sz w:val="22"/>
        </w:rPr>
        <w:t>m</w:t>
      </w:r>
      <w:r w:rsidR="00BA1A9B" w:rsidRPr="00D41560">
        <w:rPr>
          <w:rFonts w:cs="Arial"/>
          <w:color w:val="244061" w:themeColor="accent1" w:themeShade="80"/>
          <w:sz w:val="22"/>
        </w:rPr>
        <w:t>ember of the whg Board.</w:t>
      </w:r>
    </w:p>
    <w:p w14:paraId="34B7FB1C" w14:textId="77777777" w:rsidR="00BA1A9B" w:rsidRPr="00D41560" w:rsidRDefault="00BA1A9B" w:rsidP="00BA1A9B">
      <w:pPr>
        <w:spacing w:after="0" w:line="240" w:lineRule="auto"/>
        <w:ind w:left="720" w:hanging="720"/>
        <w:rPr>
          <w:rFonts w:cs="Arial"/>
          <w:color w:val="244061" w:themeColor="accent1" w:themeShade="80"/>
          <w:sz w:val="22"/>
        </w:rPr>
      </w:pPr>
    </w:p>
    <w:p w14:paraId="721C9E4D" w14:textId="6E6883D2" w:rsidR="00BA1A9B" w:rsidRPr="00D41560" w:rsidRDefault="006E2CB5" w:rsidP="006E2CB5">
      <w:pPr>
        <w:spacing w:after="0" w:line="240" w:lineRule="auto"/>
        <w:ind w:left="720" w:hanging="720"/>
        <w:rPr>
          <w:rFonts w:cs="Arial"/>
          <w:color w:val="244061" w:themeColor="accent1" w:themeShade="80"/>
          <w:sz w:val="22"/>
        </w:rPr>
      </w:pPr>
      <w:r w:rsidRPr="00D41560">
        <w:rPr>
          <w:rFonts w:cs="Arial"/>
          <w:color w:val="244061" w:themeColor="accent1" w:themeShade="80"/>
          <w:sz w:val="22"/>
        </w:rPr>
        <w:t>7</w:t>
      </w:r>
      <w:r w:rsidR="00BA1A9B" w:rsidRPr="00D41560">
        <w:rPr>
          <w:rFonts w:cs="Arial"/>
          <w:color w:val="244061" w:themeColor="accent1" w:themeShade="80"/>
          <w:sz w:val="22"/>
        </w:rPr>
        <w:t>.5</w:t>
      </w:r>
      <w:r w:rsidR="00BA1A9B" w:rsidRPr="00D41560">
        <w:rPr>
          <w:rFonts w:cs="Arial"/>
          <w:color w:val="244061" w:themeColor="accent1" w:themeShade="80"/>
          <w:sz w:val="22"/>
        </w:rPr>
        <w:tab/>
        <w:t>The Deputy Chair will be appointed annually by the whg Board.</w:t>
      </w:r>
    </w:p>
    <w:p w14:paraId="771CE480" w14:textId="77777777" w:rsidR="00BA1A9B" w:rsidRPr="00D41560" w:rsidRDefault="00BA1A9B" w:rsidP="00BA1A9B">
      <w:pPr>
        <w:spacing w:after="0" w:line="240" w:lineRule="auto"/>
        <w:ind w:left="720" w:hanging="720"/>
        <w:rPr>
          <w:rFonts w:cs="Arial"/>
          <w:color w:val="244061" w:themeColor="accent1" w:themeShade="80"/>
          <w:sz w:val="22"/>
        </w:rPr>
      </w:pPr>
    </w:p>
    <w:p w14:paraId="004B96F9" w14:textId="48DB2F40" w:rsidR="00BA1A9B" w:rsidRPr="00D41560" w:rsidRDefault="006E2CB5" w:rsidP="00BA1A9B">
      <w:pPr>
        <w:spacing w:after="0" w:line="240" w:lineRule="auto"/>
        <w:ind w:left="720" w:hanging="720"/>
        <w:rPr>
          <w:rFonts w:cs="Arial"/>
          <w:color w:val="244061" w:themeColor="accent1" w:themeShade="80"/>
          <w:sz w:val="22"/>
        </w:rPr>
      </w:pPr>
      <w:r w:rsidRPr="00D41560">
        <w:rPr>
          <w:rFonts w:cs="Arial"/>
          <w:color w:val="244061" w:themeColor="accent1" w:themeShade="80"/>
          <w:sz w:val="22"/>
        </w:rPr>
        <w:t>7</w:t>
      </w:r>
      <w:r w:rsidR="00BA1A9B" w:rsidRPr="00D41560">
        <w:rPr>
          <w:rFonts w:cs="Arial"/>
          <w:color w:val="244061" w:themeColor="accent1" w:themeShade="80"/>
          <w:sz w:val="22"/>
        </w:rPr>
        <w:t>.6</w:t>
      </w:r>
      <w:r w:rsidR="00BA1A9B" w:rsidRPr="00D41560">
        <w:rPr>
          <w:rFonts w:cs="Arial"/>
          <w:color w:val="244061" w:themeColor="accent1" w:themeShade="80"/>
          <w:sz w:val="22"/>
        </w:rPr>
        <w:tab/>
        <w:t xml:space="preserve">Committee Deputy Chair roles do not receive any additional remuneration to a Committee </w:t>
      </w:r>
      <w:r w:rsidR="00D41560">
        <w:rPr>
          <w:rFonts w:cs="Arial"/>
          <w:color w:val="244061" w:themeColor="accent1" w:themeShade="80"/>
          <w:sz w:val="22"/>
        </w:rPr>
        <w:t>m</w:t>
      </w:r>
      <w:r w:rsidR="00BA1A9B" w:rsidRPr="00D41560">
        <w:rPr>
          <w:rFonts w:cs="Arial"/>
          <w:color w:val="244061" w:themeColor="accent1" w:themeShade="80"/>
          <w:sz w:val="22"/>
        </w:rPr>
        <w:t>ember role.</w:t>
      </w:r>
    </w:p>
    <w:p w14:paraId="703B5FF6" w14:textId="30DD62AB" w:rsidR="00BA1A9B" w:rsidRPr="00D41560" w:rsidRDefault="00BA1A9B" w:rsidP="00AE7956">
      <w:pPr>
        <w:spacing w:after="0" w:line="240" w:lineRule="auto"/>
        <w:rPr>
          <w:rFonts w:cs="Arial"/>
          <w:color w:val="244061" w:themeColor="accent1" w:themeShade="80"/>
          <w:sz w:val="22"/>
        </w:rPr>
      </w:pPr>
    </w:p>
    <w:p w14:paraId="2C44055E" w14:textId="206445F3" w:rsidR="00BA1A9B" w:rsidRPr="00D41560" w:rsidRDefault="006E2CB5" w:rsidP="00BA1A9B">
      <w:pPr>
        <w:spacing w:after="0" w:line="240" w:lineRule="auto"/>
        <w:rPr>
          <w:rFonts w:cs="Arial"/>
          <w:b/>
          <w:bCs/>
          <w:color w:val="244061" w:themeColor="accent1" w:themeShade="80"/>
          <w:sz w:val="22"/>
        </w:rPr>
      </w:pPr>
      <w:r w:rsidRPr="00D41560">
        <w:rPr>
          <w:rFonts w:cs="Arial"/>
          <w:b/>
          <w:bCs/>
          <w:color w:val="244061" w:themeColor="accent1" w:themeShade="80"/>
          <w:sz w:val="22"/>
        </w:rPr>
        <w:t>8</w:t>
      </w:r>
      <w:r w:rsidR="00FD2322" w:rsidRPr="00D41560">
        <w:rPr>
          <w:rFonts w:cs="Arial"/>
          <w:b/>
          <w:bCs/>
          <w:color w:val="244061" w:themeColor="accent1" w:themeShade="80"/>
          <w:sz w:val="22"/>
        </w:rPr>
        <w:t xml:space="preserve"> </w:t>
      </w:r>
      <w:r w:rsidR="00BA1A9B" w:rsidRPr="00D41560">
        <w:rPr>
          <w:rFonts w:cs="Arial"/>
          <w:b/>
          <w:bCs/>
          <w:color w:val="244061" w:themeColor="accent1" w:themeShade="80"/>
          <w:sz w:val="22"/>
        </w:rPr>
        <w:t>Code of Conduct and Inclusion</w:t>
      </w:r>
    </w:p>
    <w:p w14:paraId="15BA6F14" w14:textId="77777777" w:rsidR="00BA1A9B" w:rsidRPr="00D41560" w:rsidRDefault="00BA1A9B" w:rsidP="00AE7956">
      <w:pPr>
        <w:spacing w:after="0" w:line="240" w:lineRule="auto"/>
        <w:rPr>
          <w:b/>
          <w:color w:val="244061" w:themeColor="accent1" w:themeShade="80"/>
          <w:sz w:val="22"/>
        </w:rPr>
      </w:pPr>
    </w:p>
    <w:p w14:paraId="07A70437" w14:textId="768B83CC" w:rsidR="00934B07" w:rsidRPr="00D41560" w:rsidRDefault="00BA1A9B" w:rsidP="00FD2322">
      <w:pPr>
        <w:spacing w:after="0" w:line="240" w:lineRule="auto"/>
        <w:rPr>
          <w:rFonts w:cs="Arial"/>
          <w:color w:val="244061" w:themeColor="accent1" w:themeShade="80"/>
          <w:sz w:val="22"/>
        </w:rPr>
      </w:pPr>
      <w:r w:rsidRPr="00D41560">
        <w:rPr>
          <w:rFonts w:cs="Arial"/>
          <w:color w:val="244061" w:themeColor="accent1" w:themeShade="80"/>
          <w:sz w:val="22"/>
        </w:rPr>
        <w:t>Committee Members must abide by the Board and Committee Member Code of Conduct</w:t>
      </w:r>
      <w:r w:rsidR="00D41560">
        <w:rPr>
          <w:rFonts w:cs="Arial"/>
          <w:color w:val="244061" w:themeColor="accent1" w:themeShade="80"/>
          <w:sz w:val="22"/>
        </w:rPr>
        <w:t xml:space="preserve">. </w:t>
      </w:r>
      <w:r w:rsidRPr="00D41560">
        <w:rPr>
          <w:rFonts w:cs="Arial"/>
          <w:color w:val="244061" w:themeColor="accent1" w:themeShade="80"/>
          <w:sz w:val="22"/>
        </w:rPr>
        <w:t>Members will ensure that equality, diversity, and inclusion is adequately considered in all discussions and decisions to ensure there is no direct or indirect discrimination against any person or group of people as a result of said activity.</w:t>
      </w:r>
    </w:p>
    <w:p w14:paraId="57F8F13D" w14:textId="044B96FE" w:rsidR="00BA1A9B" w:rsidRPr="00D41560" w:rsidRDefault="00BA1A9B" w:rsidP="00AE7956">
      <w:pPr>
        <w:spacing w:after="0" w:line="240" w:lineRule="auto"/>
        <w:rPr>
          <w:color w:val="244061" w:themeColor="accent1" w:themeShade="80"/>
          <w:sz w:val="22"/>
        </w:rPr>
      </w:pPr>
    </w:p>
    <w:p w14:paraId="4A34CB48" w14:textId="21B2786D" w:rsidR="00BA1A9B" w:rsidRPr="00D41560" w:rsidRDefault="006E2CB5" w:rsidP="00BA1A9B">
      <w:pPr>
        <w:spacing w:after="0" w:line="240" w:lineRule="auto"/>
        <w:rPr>
          <w:rFonts w:cs="Arial"/>
          <w:b/>
          <w:bCs/>
          <w:color w:val="244061" w:themeColor="accent1" w:themeShade="80"/>
          <w:sz w:val="22"/>
        </w:rPr>
      </w:pPr>
      <w:r w:rsidRPr="00D41560">
        <w:rPr>
          <w:rFonts w:cs="Arial"/>
          <w:b/>
          <w:bCs/>
          <w:color w:val="244061" w:themeColor="accent1" w:themeShade="80"/>
          <w:sz w:val="22"/>
        </w:rPr>
        <w:t>9</w:t>
      </w:r>
      <w:r w:rsidR="00BA1A9B" w:rsidRPr="00D41560">
        <w:rPr>
          <w:rFonts w:cs="Arial"/>
          <w:b/>
          <w:bCs/>
          <w:color w:val="244061" w:themeColor="accent1" w:themeShade="80"/>
          <w:sz w:val="22"/>
        </w:rPr>
        <w:t xml:space="preserve"> Meeting Frequency and Location</w:t>
      </w:r>
    </w:p>
    <w:p w14:paraId="6131F3AC" w14:textId="545DE4DA" w:rsidR="00BA1A9B" w:rsidRPr="00D41560" w:rsidRDefault="00BA1A9B" w:rsidP="00AE7956">
      <w:pPr>
        <w:spacing w:after="0" w:line="240" w:lineRule="auto"/>
        <w:rPr>
          <w:color w:val="244061" w:themeColor="accent1" w:themeShade="80"/>
          <w:sz w:val="22"/>
        </w:rPr>
      </w:pPr>
    </w:p>
    <w:p w14:paraId="6D2EB764" w14:textId="5C4F53D6" w:rsidR="00FD2322" w:rsidRPr="00D41560" w:rsidRDefault="006E2CB5" w:rsidP="00FD2322">
      <w:pPr>
        <w:spacing w:after="0" w:line="240" w:lineRule="auto"/>
        <w:ind w:left="720" w:hanging="720"/>
        <w:rPr>
          <w:rFonts w:cs="Arial"/>
          <w:color w:val="244061" w:themeColor="accent1" w:themeShade="80"/>
          <w:sz w:val="22"/>
        </w:rPr>
      </w:pPr>
      <w:r w:rsidRPr="00D41560">
        <w:rPr>
          <w:rFonts w:cs="Arial"/>
          <w:color w:val="244061" w:themeColor="accent1" w:themeShade="80"/>
          <w:sz w:val="22"/>
        </w:rPr>
        <w:t>9</w:t>
      </w:r>
      <w:r w:rsidR="00FD2322" w:rsidRPr="00D41560">
        <w:rPr>
          <w:rFonts w:cs="Arial"/>
          <w:color w:val="244061" w:themeColor="accent1" w:themeShade="80"/>
          <w:sz w:val="22"/>
        </w:rPr>
        <w:t>.1</w:t>
      </w:r>
      <w:r w:rsidR="00FD2322" w:rsidRPr="00D41560">
        <w:rPr>
          <w:rFonts w:cs="Arial"/>
          <w:color w:val="244061" w:themeColor="accent1" w:themeShade="80"/>
          <w:sz w:val="22"/>
        </w:rPr>
        <w:tab/>
      </w:r>
      <w:r w:rsidR="00BA1A9B" w:rsidRPr="00D41560">
        <w:rPr>
          <w:rFonts w:cs="Arial"/>
          <w:color w:val="244061" w:themeColor="accent1" w:themeShade="80"/>
          <w:sz w:val="22"/>
        </w:rPr>
        <w:t>The Committee will meet at least four times a year at appropriate times in the reporting cycle.</w:t>
      </w:r>
    </w:p>
    <w:p w14:paraId="16D5D0D2" w14:textId="77777777" w:rsidR="00FD2322" w:rsidRPr="00D41560" w:rsidRDefault="00FD2322" w:rsidP="00FD2322">
      <w:pPr>
        <w:spacing w:after="0" w:line="240" w:lineRule="auto"/>
        <w:ind w:left="720" w:hanging="720"/>
        <w:rPr>
          <w:rFonts w:cs="Arial"/>
          <w:color w:val="244061" w:themeColor="accent1" w:themeShade="80"/>
          <w:sz w:val="22"/>
        </w:rPr>
      </w:pPr>
    </w:p>
    <w:p w14:paraId="04CDF46D" w14:textId="1C5417FC" w:rsidR="00FD2322" w:rsidRPr="00D41560" w:rsidRDefault="006E2CB5" w:rsidP="00FD2322">
      <w:pPr>
        <w:spacing w:after="0" w:line="240" w:lineRule="auto"/>
        <w:ind w:left="720" w:hanging="720"/>
        <w:rPr>
          <w:rFonts w:cs="Arial"/>
          <w:color w:val="244061" w:themeColor="accent1" w:themeShade="80"/>
          <w:sz w:val="22"/>
        </w:rPr>
      </w:pPr>
      <w:r w:rsidRPr="00D41560">
        <w:rPr>
          <w:rFonts w:cs="Arial"/>
          <w:color w:val="244061" w:themeColor="accent1" w:themeShade="80"/>
          <w:sz w:val="22"/>
        </w:rPr>
        <w:t>9</w:t>
      </w:r>
      <w:r w:rsidR="00FD2322" w:rsidRPr="00D41560">
        <w:rPr>
          <w:rFonts w:cs="Arial"/>
          <w:color w:val="244061" w:themeColor="accent1" w:themeShade="80"/>
          <w:sz w:val="22"/>
        </w:rPr>
        <w:t>.2</w:t>
      </w:r>
      <w:r w:rsidR="00FD2322" w:rsidRPr="00D41560">
        <w:rPr>
          <w:rFonts w:cs="Arial"/>
          <w:color w:val="244061" w:themeColor="accent1" w:themeShade="80"/>
          <w:sz w:val="22"/>
        </w:rPr>
        <w:tab/>
      </w:r>
      <w:r w:rsidR="00BA1A9B" w:rsidRPr="00D41560">
        <w:rPr>
          <w:rFonts w:cs="Arial"/>
          <w:color w:val="244061" w:themeColor="accent1" w:themeShade="80"/>
          <w:sz w:val="22"/>
        </w:rPr>
        <w:t xml:space="preserve">Four additional meetings will be scheduled for the midpoint between these meetings specifically for scheme and/or land purchase approvals that are required before the next quarterly meeting (if there are no schemes for approval these additional meetings will be cancelled). </w:t>
      </w:r>
    </w:p>
    <w:p w14:paraId="222F4A8F" w14:textId="77777777" w:rsidR="00FD2322" w:rsidRPr="00D41560" w:rsidRDefault="00FD2322" w:rsidP="00FD2322">
      <w:pPr>
        <w:spacing w:after="0" w:line="240" w:lineRule="auto"/>
        <w:ind w:left="720" w:hanging="720"/>
        <w:rPr>
          <w:rFonts w:cs="Arial"/>
          <w:color w:val="244061" w:themeColor="accent1" w:themeShade="80"/>
          <w:sz w:val="22"/>
        </w:rPr>
      </w:pPr>
    </w:p>
    <w:p w14:paraId="794E4187" w14:textId="44D5F41A" w:rsidR="00BA1A9B" w:rsidRPr="00D41560" w:rsidRDefault="006E2CB5" w:rsidP="00FD2322">
      <w:pPr>
        <w:spacing w:after="0" w:line="240" w:lineRule="auto"/>
        <w:ind w:left="720" w:hanging="720"/>
        <w:rPr>
          <w:rFonts w:cs="Arial"/>
          <w:color w:val="244061" w:themeColor="accent1" w:themeShade="80"/>
          <w:sz w:val="22"/>
        </w:rPr>
      </w:pPr>
      <w:r w:rsidRPr="00D41560">
        <w:rPr>
          <w:rFonts w:cs="Arial"/>
          <w:color w:val="244061" w:themeColor="accent1" w:themeShade="80"/>
          <w:sz w:val="22"/>
        </w:rPr>
        <w:t>9</w:t>
      </w:r>
      <w:r w:rsidR="00FD2322" w:rsidRPr="00D41560">
        <w:rPr>
          <w:rFonts w:cs="Arial"/>
          <w:color w:val="244061" w:themeColor="accent1" w:themeShade="80"/>
          <w:sz w:val="22"/>
        </w:rPr>
        <w:t>.3</w:t>
      </w:r>
      <w:r w:rsidR="00FD2322" w:rsidRPr="00D41560">
        <w:rPr>
          <w:rFonts w:cs="Arial"/>
          <w:color w:val="244061" w:themeColor="accent1" w:themeShade="80"/>
          <w:sz w:val="22"/>
        </w:rPr>
        <w:tab/>
      </w:r>
      <w:r w:rsidR="00BA1A9B" w:rsidRPr="00D41560">
        <w:rPr>
          <w:rFonts w:cs="Arial"/>
          <w:color w:val="244061" w:themeColor="accent1" w:themeShade="80"/>
          <w:sz w:val="22"/>
        </w:rPr>
        <w:t>The Chair may convene additional meetings as deemed necessary and the whg Board may request the Committee to convene further meetings to discuss issues in which they would like to seek the Committee’s advice</w:t>
      </w:r>
      <w:r w:rsidR="00FD2322" w:rsidRPr="00D41560">
        <w:rPr>
          <w:rFonts w:cs="Arial"/>
          <w:color w:val="244061" w:themeColor="accent1" w:themeShade="80"/>
          <w:sz w:val="22"/>
        </w:rPr>
        <w:t xml:space="preserve"> or assurance</w:t>
      </w:r>
      <w:r w:rsidR="00BA1A9B" w:rsidRPr="00D41560">
        <w:rPr>
          <w:rFonts w:cs="Arial"/>
          <w:color w:val="244061" w:themeColor="accent1" w:themeShade="80"/>
          <w:sz w:val="22"/>
        </w:rPr>
        <w:t>.</w:t>
      </w:r>
    </w:p>
    <w:p w14:paraId="65AB0CA3" w14:textId="6E10A8F9" w:rsidR="00BA1A9B" w:rsidRPr="00D41560" w:rsidRDefault="00BA1A9B" w:rsidP="00AE7956">
      <w:pPr>
        <w:spacing w:after="0" w:line="240" w:lineRule="auto"/>
        <w:rPr>
          <w:color w:val="244061" w:themeColor="accent1" w:themeShade="80"/>
          <w:sz w:val="22"/>
        </w:rPr>
      </w:pPr>
    </w:p>
    <w:p w14:paraId="102F378B" w14:textId="421BD0E9" w:rsidR="00BA1A9B" w:rsidRPr="00D41560" w:rsidRDefault="006E2CB5" w:rsidP="00FD2322">
      <w:pPr>
        <w:spacing w:after="0" w:line="240" w:lineRule="auto"/>
        <w:ind w:left="720" w:hanging="720"/>
        <w:rPr>
          <w:rFonts w:cs="Arial"/>
          <w:color w:val="244061" w:themeColor="accent1" w:themeShade="80"/>
          <w:sz w:val="22"/>
        </w:rPr>
      </w:pPr>
      <w:r w:rsidRPr="00D41560">
        <w:rPr>
          <w:rFonts w:cs="Arial"/>
          <w:color w:val="244061" w:themeColor="accent1" w:themeShade="80"/>
          <w:sz w:val="22"/>
        </w:rPr>
        <w:t>9</w:t>
      </w:r>
      <w:r w:rsidR="00FD2322" w:rsidRPr="00D41560">
        <w:rPr>
          <w:rFonts w:cs="Arial"/>
          <w:color w:val="244061" w:themeColor="accent1" w:themeShade="80"/>
          <w:sz w:val="22"/>
        </w:rPr>
        <w:t>.4</w:t>
      </w:r>
      <w:r w:rsidR="00FD2322" w:rsidRPr="00D41560">
        <w:rPr>
          <w:rFonts w:cs="Arial"/>
          <w:color w:val="244061" w:themeColor="accent1" w:themeShade="80"/>
          <w:sz w:val="22"/>
        </w:rPr>
        <w:tab/>
      </w:r>
      <w:r w:rsidR="00BA1A9B" w:rsidRPr="00D41560">
        <w:rPr>
          <w:rFonts w:cs="Arial"/>
          <w:color w:val="244061" w:themeColor="accent1" w:themeShade="80"/>
          <w:sz w:val="22"/>
        </w:rPr>
        <w:t>Approvals may be made outside of formal meetings through Written Resolution</w:t>
      </w:r>
      <w:r w:rsidR="00D41560">
        <w:rPr>
          <w:rFonts w:cs="Arial"/>
          <w:color w:val="244061" w:themeColor="accent1" w:themeShade="80"/>
          <w:sz w:val="22"/>
        </w:rPr>
        <w:t xml:space="preserve">. </w:t>
      </w:r>
      <w:r w:rsidR="00BA1A9B" w:rsidRPr="00D41560">
        <w:rPr>
          <w:rFonts w:cs="Arial"/>
          <w:color w:val="244061" w:themeColor="accent1" w:themeShade="80"/>
          <w:sz w:val="22"/>
        </w:rPr>
        <w:t xml:space="preserve">Any such approvals are deemed to be passed if a majority of </w:t>
      </w:r>
      <w:r w:rsidR="00D41560">
        <w:rPr>
          <w:rFonts w:cs="Arial"/>
          <w:color w:val="244061" w:themeColor="accent1" w:themeShade="80"/>
          <w:sz w:val="22"/>
        </w:rPr>
        <w:t>m</w:t>
      </w:r>
      <w:r w:rsidR="00BA1A9B" w:rsidRPr="00D41560">
        <w:rPr>
          <w:rFonts w:cs="Arial"/>
          <w:color w:val="244061" w:themeColor="accent1" w:themeShade="80"/>
          <w:sz w:val="22"/>
        </w:rPr>
        <w:t>embers consent.</w:t>
      </w:r>
    </w:p>
    <w:p w14:paraId="7C7B627F" w14:textId="247E96CD" w:rsidR="006E2CB5" w:rsidRPr="00D41560" w:rsidRDefault="006E2CB5" w:rsidP="00FD2322">
      <w:pPr>
        <w:spacing w:after="0" w:line="240" w:lineRule="auto"/>
        <w:ind w:left="720" w:hanging="720"/>
        <w:rPr>
          <w:rFonts w:cs="Arial"/>
          <w:color w:val="244061" w:themeColor="accent1" w:themeShade="80"/>
          <w:sz w:val="22"/>
        </w:rPr>
      </w:pPr>
    </w:p>
    <w:p w14:paraId="3AD83995" w14:textId="5F118197" w:rsidR="00BA1A9B" w:rsidRDefault="006E2CB5" w:rsidP="002A628B">
      <w:pPr>
        <w:spacing w:after="0" w:line="240" w:lineRule="auto"/>
        <w:ind w:left="720" w:hanging="720"/>
        <w:rPr>
          <w:rFonts w:cs="Arial"/>
          <w:color w:val="244061" w:themeColor="accent1" w:themeShade="80"/>
          <w:sz w:val="22"/>
        </w:rPr>
      </w:pPr>
      <w:r w:rsidRPr="00D41560">
        <w:rPr>
          <w:rFonts w:cs="Arial"/>
          <w:color w:val="244061" w:themeColor="accent1" w:themeShade="80"/>
          <w:sz w:val="22"/>
        </w:rPr>
        <w:t>9.5</w:t>
      </w:r>
      <w:r w:rsidRPr="00D41560">
        <w:rPr>
          <w:rFonts w:cs="Arial"/>
          <w:color w:val="244061" w:themeColor="accent1" w:themeShade="80"/>
          <w:sz w:val="22"/>
        </w:rPr>
        <w:tab/>
      </w:r>
      <w:r w:rsidR="002A628B" w:rsidRPr="002A628B">
        <w:rPr>
          <w:rFonts w:cs="Arial"/>
          <w:color w:val="244061" w:themeColor="accent1" w:themeShade="80"/>
          <w:sz w:val="22"/>
        </w:rPr>
        <w:t>A meeting may be held in person, virtually or a mix of both (hybrid), at the discretion of its chair. Meetings held virtually or hybrid are deemed to have been held at the chair’s location.</w:t>
      </w:r>
    </w:p>
    <w:p w14:paraId="3DA572F8" w14:textId="77777777" w:rsidR="002A628B" w:rsidRPr="00D41560" w:rsidRDefault="002A628B" w:rsidP="002A628B">
      <w:pPr>
        <w:spacing w:after="0" w:line="240" w:lineRule="auto"/>
        <w:ind w:left="720" w:hanging="720"/>
        <w:rPr>
          <w:rFonts w:cs="Arial"/>
          <w:b/>
          <w:bCs/>
          <w:color w:val="244061" w:themeColor="accent1" w:themeShade="80"/>
          <w:sz w:val="22"/>
        </w:rPr>
      </w:pPr>
    </w:p>
    <w:p w14:paraId="60909261" w14:textId="786E4824" w:rsidR="00BA1A9B" w:rsidRPr="00D41560" w:rsidRDefault="00BA1A9B" w:rsidP="00BA1A9B">
      <w:pPr>
        <w:spacing w:after="0" w:line="240" w:lineRule="auto"/>
        <w:rPr>
          <w:rFonts w:cs="Arial"/>
          <w:b/>
          <w:bCs/>
          <w:color w:val="244061" w:themeColor="accent1" w:themeShade="80"/>
          <w:sz w:val="22"/>
        </w:rPr>
      </w:pPr>
      <w:r w:rsidRPr="00D41560">
        <w:rPr>
          <w:rFonts w:cs="Arial"/>
          <w:b/>
          <w:bCs/>
          <w:color w:val="244061" w:themeColor="accent1" w:themeShade="80"/>
          <w:sz w:val="22"/>
        </w:rPr>
        <w:t>1</w:t>
      </w:r>
      <w:r w:rsidR="006E2CB5" w:rsidRPr="00D41560">
        <w:rPr>
          <w:rFonts w:cs="Arial"/>
          <w:b/>
          <w:bCs/>
          <w:color w:val="244061" w:themeColor="accent1" w:themeShade="80"/>
          <w:sz w:val="22"/>
        </w:rPr>
        <w:t>0</w:t>
      </w:r>
      <w:r w:rsidRPr="00D41560">
        <w:rPr>
          <w:rFonts w:cs="Arial"/>
          <w:b/>
          <w:bCs/>
          <w:color w:val="244061" w:themeColor="accent1" w:themeShade="80"/>
          <w:sz w:val="22"/>
        </w:rPr>
        <w:t xml:space="preserve"> Minutes</w:t>
      </w:r>
    </w:p>
    <w:p w14:paraId="254C6F8D" w14:textId="77777777" w:rsidR="00BA1A9B" w:rsidRPr="00D41560" w:rsidRDefault="00BA1A9B" w:rsidP="00BA1A9B">
      <w:pPr>
        <w:spacing w:after="0" w:line="240" w:lineRule="auto"/>
        <w:rPr>
          <w:color w:val="244061" w:themeColor="accent1" w:themeShade="80"/>
          <w:sz w:val="22"/>
        </w:rPr>
      </w:pPr>
    </w:p>
    <w:p w14:paraId="085D9BF9" w14:textId="3248929C" w:rsidR="00BA1A9B" w:rsidRPr="00D41560" w:rsidRDefault="00FD2322" w:rsidP="00BA1A9B">
      <w:pPr>
        <w:spacing w:after="0" w:line="240" w:lineRule="auto"/>
        <w:rPr>
          <w:color w:val="244061" w:themeColor="accent1" w:themeShade="80"/>
          <w:sz w:val="22"/>
        </w:rPr>
      </w:pPr>
      <w:r w:rsidRPr="00D41560">
        <w:rPr>
          <w:rFonts w:cs="Arial"/>
          <w:color w:val="244061" w:themeColor="accent1" w:themeShade="80"/>
          <w:sz w:val="22"/>
        </w:rPr>
        <w:t xml:space="preserve">All Development Committee meetings shall </w:t>
      </w:r>
      <w:r w:rsidRPr="00D41560">
        <w:rPr>
          <w:color w:val="244061" w:themeColor="accent1" w:themeShade="80"/>
          <w:sz w:val="22"/>
        </w:rPr>
        <w:t xml:space="preserve">be formally minuted by </w:t>
      </w:r>
      <w:r w:rsidRPr="00D41560">
        <w:rPr>
          <w:rFonts w:cs="Arial"/>
          <w:color w:val="244061" w:themeColor="accent1" w:themeShade="80"/>
          <w:sz w:val="22"/>
        </w:rPr>
        <w:t>the Governance Manager or their nominee</w:t>
      </w:r>
      <w:r w:rsidR="00D41560">
        <w:rPr>
          <w:rFonts w:cs="Arial"/>
          <w:color w:val="244061" w:themeColor="accent1" w:themeShade="80"/>
          <w:sz w:val="22"/>
        </w:rPr>
        <w:t xml:space="preserve">. </w:t>
      </w:r>
    </w:p>
    <w:p w14:paraId="0C2FDEC0" w14:textId="77777777" w:rsidR="00FD2322" w:rsidRPr="00D41560" w:rsidRDefault="00FD2322" w:rsidP="00AE7956">
      <w:pPr>
        <w:spacing w:after="0" w:line="240" w:lineRule="auto"/>
        <w:rPr>
          <w:color w:val="244061" w:themeColor="accent1" w:themeShade="80"/>
          <w:sz w:val="22"/>
        </w:rPr>
      </w:pPr>
    </w:p>
    <w:p w14:paraId="73E1C05F" w14:textId="77777777" w:rsidR="00D41560" w:rsidRPr="00AE6702" w:rsidRDefault="00D41560" w:rsidP="00D41560">
      <w:pPr>
        <w:spacing w:after="0" w:line="240" w:lineRule="auto"/>
        <w:rPr>
          <w:color w:val="244061" w:themeColor="accent1" w:themeShade="80"/>
          <w:sz w:val="22"/>
        </w:rPr>
      </w:pPr>
      <w:bookmarkStart w:id="4" w:name="_Hlk153207702"/>
      <w:r w:rsidRPr="00AE6702">
        <w:rPr>
          <w:color w:val="244061" w:themeColor="accent1" w:themeShade="80"/>
          <w:sz w:val="22"/>
        </w:rPr>
        <w:t>Minor amendments to these Terms of Reference may be authorised by the Corporate Director of Governance, Compliance and Communications.</w:t>
      </w:r>
      <w:bookmarkEnd w:id="4"/>
    </w:p>
    <w:p w14:paraId="034CB6E3" w14:textId="4772FB89" w:rsidR="00FD2322" w:rsidRDefault="00FD2322" w:rsidP="00D41560">
      <w:pPr>
        <w:spacing w:after="0" w:line="240" w:lineRule="auto"/>
        <w:rPr>
          <w:color w:val="244061" w:themeColor="accent1" w:themeShade="80"/>
          <w:sz w:val="22"/>
        </w:rPr>
      </w:pPr>
    </w:p>
    <w:p w14:paraId="21289D29" w14:textId="2E21FCB8" w:rsidR="008B0136" w:rsidRDefault="008B0136" w:rsidP="00D41560">
      <w:pPr>
        <w:spacing w:after="0" w:line="240" w:lineRule="auto"/>
        <w:rPr>
          <w:color w:val="244061" w:themeColor="accent1" w:themeShade="80"/>
          <w:sz w:val="22"/>
        </w:rPr>
      </w:pPr>
    </w:p>
    <w:p w14:paraId="68E8FBFA" w14:textId="4D179D8E" w:rsidR="008B0136" w:rsidRDefault="008B0136" w:rsidP="00D41560">
      <w:pPr>
        <w:spacing w:after="0" w:line="240" w:lineRule="auto"/>
        <w:rPr>
          <w:color w:val="244061" w:themeColor="accent1" w:themeShade="80"/>
          <w:sz w:val="22"/>
        </w:rPr>
      </w:pPr>
    </w:p>
    <w:p w14:paraId="1E043478" w14:textId="4122A6C3" w:rsidR="008B0136" w:rsidRPr="008B0136" w:rsidRDefault="008B0136" w:rsidP="008B0136">
      <w:pPr>
        <w:pStyle w:val="ListParagraph"/>
        <w:numPr>
          <w:ilvl w:val="0"/>
          <w:numId w:val="27"/>
        </w:numPr>
        <w:spacing w:after="0" w:line="240" w:lineRule="auto"/>
        <w:rPr>
          <w:color w:val="244061" w:themeColor="accent1" w:themeShade="80"/>
          <w:sz w:val="22"/>
        </w:rPr>
      </w:pPr>
      <w:bookmarkStart w:id="5" w:name="_Hlk155104223"/>
      <w:r w:rsidRPr="008B0136">
        <w:rPr>
          <w:color w:val="002D5A"/>
          <w:sz w:val="22"/>
        </w:rPr>
        <w:t xml:space="preserve">Reviewed by </w:t>
      </w:r>
      <w:r w:rsidR="002A628B">
        <w:rPr>
          <w:color w:val="002D5A"/>
          <w:sz w:val="22"/>
        </w:rPr>
        <w:t xml:space="preserve">the </w:t>
      </w:r>
      <w:r w:rsidRPr="008B0136">
        <w:rPr>
          <w:color w:val="002D5A"/>
          <w:sz w:val="22"/>
        </w:rPr>
        <w:t>whg Board: February 2024</w:t>
      </w:r>
      <w:bookmarkEnd w:id="5"/>
      <w:r w:rsidR="005E3405">
        <w:rPr>
          <w:color w:val="002D5A"/>
          <w:sz w:val="22"/>
        </w:rPr>
        <w:t>; amended by the Corporate Director of Governance, Compliance and Communications: June 2024</w:t>
      </w:r>
      <w:r w:rsidR="00E164E9">
        <w:rPr>
          <w:color w:val="002D5A"/>
          <w:sz w:val="22"/>
        </w:rPr>
        <w:t>; expertise requirements amended by the whg Board 6 February 2025.</w:t>
      </w:r>
    </w:p>
    <w:sectPr w:rsidR="008B0136" w:rsidRPr="008B0136" w:rsidSect="00D41560">
      <w:headerReference w:type="default" r:id="rId8"/>
      <w:footerReference w:type="default" r:id="rId9"/>
      <w:pgSz w:w="11906" w:h="16838"/>
      <w:pgMar w:top="1418" w:right="566" w:bottom="1135" w:left="851"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0B3DB1" w14:textId="77777777" w:rsidR="004B751F" w:rsidRDefault="004B751F" w:rsidP="0057456F">
      <w:pPr>
        <w:spacing w:after="0" w:line="240" w:lineRule="auto"/>
      </w:pPr>
      <w:r>
        <w:separator/>
      </w:r>
    </w:p>
  </w:endnote>
  <w:endnote w:type="continuationSeparator" w:id="0">
    <w:p w14:paraId="40E119C1" w14:textId="77777777" w:rsidR="004B751F" w:rsidRDefault="004B751F" w:rsidP="0057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w:altName w:val="Calibri"/>
    <w:panose1 w:val="02000506040000020003"/>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42881" w14:textId="51F3CB40" w:rsidR="007D5738" w:rsidRPr="001F348C" w:rsidRDefault="00EF6CF7" w:rsidP="007D5738">
    <w:pPr>
      <w:pStyle w:val="Footer"/>
      <w:ind w:firstLine="142"/>
      <w:rPr>
        <w:color w:val="244061" w:themeColor="accent1" w:themeShade="80"/>
      </w:rPr>
    </w:pPr>
    <w:sdt>
      <w:sdtPr>
        <w:rPr>
          <w:rFonts w:cs="Arial"/>
          <w:color w:val="244061" w:themeColor="accent1" w:themeShade="80"/>
          <w:sz w:val="18"/>
          <w:szCs w:val="16"/>
        </w:rPr>
        <w:id w:val="1577631997"/>
        <w:placeholder>
          <w:docPart w:val="92A01E737BD6417CA3B1204F0BA9066E"/>
        </w:placeholder>
        <w:dataBinding w:prefixMappings="xmlns:ns0='http://schemas.microsoft.com/office/2006/coverPageProps' " w:xpath="/ns0:CoverPageProperties[1]/ns0:Abstract[1]" w:storeItemID="{55AF091B-3C7A-41E3-B477-F2FDAA23CFDA}"/>
        <w:text/>
      </w:sdtPr>
      <w:sdtEndPr/>
      <w:sdtContent>
        <w:r w:rsidR="007D5738">
          <w:rPr>
            <w:rFonts w:cs="Arial"/>
            <w:color w:val="244061" w:themeColor="accent1" w:themeShade="80"/>
            <w:sz w:val="18"/>
            <w:szCs w:val="16"/>
          </w:rPr>
          <w:t>Governance Framework</w:t>
        </w:r>
      </w:sdtContent>
    </w:sdt>
    <w:r w:rsidR="007D5738" w:rsidRPr="00CE0BE7">
      <w:rPr>
        <w:rFonts w:cs="Arial"/>
        <w:color w:val="244061" w:themeColor="accent1" w:themeShade="80"/>
        <w:sz w:val="18"/>
        <w:szCs w:val="16"/>
      </w:rPr>
      <w:ptab w:relativeTo="margin" w:alignment="center" w:leader="none"/>
    </w:r>
    <w:r w:rsidR="007D5738" w:rsidRPr="00CE0BE7">
      <w:rPr>
        <w:rFonts w:cs="Arial"/>
        <w:color w:val="244061" w:themeColor="accent1" w:themeShade="80"/>
        <w:sz w:val="18"/>
        <w:szCs w:val="16"/>
      </w:rPr>
      <w:t xml:space="preserve"> Page </w:t>
    </w:r>
    <w:r w:rsidR="007D5738" w:rsidRPr="00CE0BE7">
      <w:rPr>
        <w:rFonts w:cs="Arial"/>
        <w:color w:val="244061" w:themeColor="accent1" w:themeShade="80"/>
        <w:sz w:val="18"/>
        <w:szCs w:val="16"/>
      </w:rPr>
      <w:fldChar w:fldCharType="begin"/>
    </w:r>
    <w:r w:rsidR="007D5738" w:rsidRPr="00CE0BE7">
      <w:rPr>
        <w:rFonts w:cs="Arial"/>
        <w:color w:val="244061" w:themeColor="accent1" w:themeShade="80"/>
        <w:sz w:val="18"/>
        <w:szCs w:val="16"/>
      </w:rPr>
      <w:instrText xml:space="preserve"> PAGE  \* Arabic  \* MERGEFORMAT </w:instrText>
    </w:r>
    <w:r w:rsidR="007D5738" w:rsidRPr="00CE0BE7">
      <w:rPr>
        <w:rFonts w:cs="Arial"/>
        <w:color w:val="244061" w:themeColor="accent1" w:themeShade="80"/>
        <w:sz w:val="18"/>
        <w:szCs w:val="16"/>
      </w:rPr>
      <w:fldChar w:fldCharType="separate"/>
    </w:r>
    <w:r w:rsidR="007D5738">
      <w:rPr>
        <w:rFonts w:cs="Arial"/>
        <w:color w:val="244061" w:themeColor="accent1" w:themeShade="80"/>
        <w:sz w:val="18"/>
        <w:szCs w:val="16"/>
      </w:rPr>
      <w:t>1</w:t>
    </w:r>
    <w:r w:rsidR="007D5738" w:rsidRPr="00CE0BE7">
      <w:rPr>
        <w:rFonts w:cs="Arial"/>
        <w:color w:val="244061" w:themeColor="accent1" w:themeShade="80"/>
        <w:sz w:val="18"/>
        <w:szCs w:val="16"/>
      </w:rPr>
      <w:fldChar w:fldCharType="end"/>
    </w:r>
    <w:r w:rsidR="007D5738" w:rsidRPr="00CE0BE7">
      <w:rPr>
        <w:rFonts w:cs="Arial"/>
        <w:color w:val="244061" w:themeColor="accent1" w:themeShade="80"/>
        <w:sz w:val="18"/>
        <w:szCs w:val="16"/>
      </w:rPr>
      <w:t xml:space="preserve"> of </w:t>
    </w:r>
    <w:r w:rsidR="007D5738" w:rsidRPr="00CE0BE7">
      <w:rPr>
        <w:rFonts w:cs="Arial"/>
        <w:color w:val="244061" w:themeColor="accent1" w:themeShade="80"/>
        <w:sz w:val="18"/>
        <w:szCs w:val="16"/>
      </w:rPr>
      <w:fldChar w:fldCharType="begin"/>
    </w:r>
    <w:r w:rsidR="007D5738" w:rsidRPr="00CE0BE7">
      <w:rPr>
        <w:rFonts w:cs="Arial"/>
        <w:color w:val="244061" w:themeColor="accent1" w:themeShade="80"/>
        <w:sz w:val="18"/>
        <w:szCs w:val="16"/>
      </w:rPr>
      <w:instrText xml:space="preserve"> NUMPAGES  \* Arabic  \* MERGEFORMAT </w:instrText>
    </w:r>
    <w:r w:rsidR="007D5738" w:rsidRPr="00CE0BE7">
      <w:rPr>
        <w:rFonts w:cs="Arial"/>
        <w:color w:val="244061" w:themeColor="accent1" w:themeShade="80"/>
        <w:sz w:val="18"/>
        <w:szCs w:val="16"/>
      </w:rPr>
      <w:fldChar w:fldCharType="separate"/>
    </w:r>
    <w:r w:rsidR="007D5738">
      <w:rPr>
        <w:rFonts w:cs="Arial"/>
        <w:color w:val="244061" w:themeColor="accent1" w:themeShade="80"/>
        <w:sz w:val="18"/>
        <w:szCs w:val="16"/>
      </w:rPr>
      <w:t>1</w:t>
    </w:r>
    <w:r w:rsidR="007D5738" w:rsidRPr="00CE0BE7">
      <w:rPr>
        <w:rFonts w:cs="Arial"/>
        <w:color w:val="244061" w:themeColor="accent1" w:themeShade="80"/>
        <w:sz w:val="18"/>
        <w:szCs w:val="16"/>
      </w:rPr>
      <w:fldChar w:fldCharType="end"/>
    </w:r>
    <w:r w:rsidR="007D5738" w:rsidRPr="00CE0BE7">
      <w:rPr>
        <w:rFonts w:cs="Arial"/>
        <w:color w:val="244061" w:themeColor="accent1" w:themeShade="80"/>
        <w:sz w:val="18"/>
        <w:szCs w:val="16"/>
      </w:rPr>
      <w:ptab w:relativeTo="margin" w:alignment="right" w:leader="none"/>
    </w:r>
    <w:r w:rsidR="007D5738" w:rsidRPr="00CE0BE7">
      <w:rPr>
        <w:rFonts w:cs="Arial"/>
        <w:color w:val="244061" w:themeColor="accent1" w:themeShade="80"/>
        <w:sz w:val="18"/>
        <w:szCs w:val="16"/>
      </w:rPr>
      <w:t xml:space="preserve"> </w:t>
    </w:r>
    <w:sdt>
      <w:sdtPr>
        <w:rPr>
          <w:rFonts w:cs="Arial"/>
          <w:color w:val="244061" w:themeColor="accent1" w:themeShade="80"/>
          <w:sz w:val="18"/>
          <w:szCs w:val="16"/>
        </w:rPr>
        <w:id w:val="-65881475"/>
        <w:placeholder>
          <w:docPart w:val="8A8971AD41A1419396B65F47AF49D0BE"/>
        </w:placeholder>
        <w:dataBinding w:prefixMappings="xmlns:ns0='http://schemas.microsoft.com/office/2006/coverPageProps' " w:xpath="/ns0:CoverPageProperties[1]/ns0:PublishDate[1]" w:storeItemID="{55AF091B-3C7A-41E3-B477-F2FDAA23CFDA}"/>
        <w:date>
          <w:dateFormat w:val="dd MMMM yyyy"/>
          <w:lid w:val="en-GB"/>
          <w:storeMappedDataAs w:val="dateTime"/>
          <w:calendar w:val="gregorian"/>
        </w:date>
      </w:sdtPr>
      <w:sdtEndPr/>
      <w:sdtContent>
        <w:r w:rsidR="007D5738">
          <w:rPr>
            <w:rFonts w:cs="Arial"/>
            <w:color w:val="244061" w:themeColor="accent1" w:themeShade="80"/>
            <w:sz w:val="18"/>
            <w:szCs w:val="16"/>
          </w:rPr>
          <w:t>Terms of Reference – Development Committee</w:t>
        </w:r>
      </w:sdtContent>
    </w:sdt>
  </w:p>
  <w:p w14:paraId="64B80794" w14:textId="77777777" w:rsidR="00FB3C9A" w:rsidRDefault="00FB3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44EA9" w14:textId="77777777" w:rsidR="004B751F" w:rsidRDefault="004B751F" w:rsidP="0057456F">
      <w:pPr>
        <w:spacing w:after="0" w:line="240" w:lineRule="auto"/>
      </w:pPr>
      <w:r>
        <w:separator/>
      </w:r>
    </w:p>
  </w:footnote>
  <w:footnote w:type="continuationSeparator" w:id="0">
    <w:p w14:paraId="2022B239" w14:textId="77777777" w:rsidR="004B751F" w:rsidRDefault="004B751F" w:rsidP="00574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2E3E8" w14:textId="3CCAD741" w:rsidR="00B006AE" w:rsidRDefault="005F1391">
    <w:pPr>
      <w:pStyle w:val="Header"/>
    </w:pPr>
    <w:r>
      <w:rPr>
        <w:noProof/>
      </w:rPr>
      <w:drawing>
        <wp:anchor distT="0" distB="0" distL="114300" distR="114300" simplePos="0" relativeHeight="251658240" behindDoc="0" locked="0" layoutInCell="1" allowOverlap="1" wp14:anchorId="5AF9566E" wp14:editId="5977706B">
          <wp:simplePos x="0" y="0"/>
          <wp:positionH relativeFrom="column">
            <wp:posOffset>5413536</wp:posOffset>
          </wp:positionH>
          <wp:positionV relativeFrom="paragraph">
            <wp:posOffset>-164465</wp:posOffset>
          </wp:positionV>
          <wp:extent cx="1164590" cy="5422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4590" cy="542290"/>
                  </a:xfrm>
                  <a:prstGeom prst="rect">
                    <a:avLst/>
                  </a:prstGeom>
                  <a:noFill/>
                </pic:spPr>
              </pic:pic>
            </a:graphicData>
          </a:graphic>
          <wp14:sizeRelH relativeFrom="page">
            <wp14:pctWidth>0</wp14:pctWidth>
          </wp14:sizeRelH>
          <wp14:sizeRelV relativeFrom="page">
            <wp14:pctHeight>0</wp14:pctHeight>
          </wp14:sizeRelV>
        </wp:anchor>
      </w:drawing>
    </w:r>
    <w:r w:rsidR="00B006AE">
      <w:t xml:space="preserve"> </w:t>
    </w:r>
  </w:p>
  <w:p w14:paraId="2CDDFC65" w14:textId="77777777" w:rsidR="00B006AE" w:rsidRPr="00900E0B" w:rsidRDefault="00B006AE" w:rsidP="00B006AE">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C5AE27E2"/>
    <w:lvl w:ilvl="0">
      <w:start w:val="1"/>
      <w:numFmt w:val="decimal"/>
      <w:lvlText w:val="%1."/>
      <w:lvlJc w:val="left"/>
      <w:pPr>
        <w:tabs>
          <w:tab w:val="num" w:pos="360"/>
        </w:tabs>
        <w:ind w:left="360" w:hanging="360"/>
      </w:pPr>
      <w:rPr>
        <w:rFonts w:cs="Times New Roman"/>
      </w:rPr>
    </w:lvl>
  </w:abstractNum>
  <w:abstractNum w:abstractNumId="1" w15:restartNumberingAfterBreak="0">
    <w:nsid w:val="00F32B09"/>
    <w:multiLevelType w:val="hybridMultilevel"/>
    <w:tmpl w:val="67BAB9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605EC"/>
    <w:multiLevelType w:val="hybridMultilevel"/>
    <w:tmpl w:val="BA1C4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1D1F01"/>
    <w:multiLevelType w:val="hybridMultilevel"/>
    <w:tmpl w:val="5980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8A40DE"/>
    <w:multiLevelType w:val="hybridMultilevel"/>
    <w:tmpl w:val="779C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830885"/>
    <w:multiLevelType w:val="multilevel"/>
    <w:tmpl w:val="0D803478"/>
    <w:lvl w:ilvl="0">
      <w:start w:val="2"/>
      <w:numFmt w:val="decimal"/>
      <w:lvlText w:val="%1"/>
      <w:lvlJc w:val="left"/>
      <w:pPr>
        <w:ind w:left="525" w:hanging="525"/>
      </w:pPr>
      <w:rPr>
        <w:rFonts w:eastAsia="Times New Roman" w:hint="default"/>
      </w:rPr>
    </w:lvl>
    <w:lvl w:ilvl="1">
      <w:start w:val="1"/>
      <w:numFmt w:val="decimal"/>
      <w:lvlText w:val="%1.%2"/>
      <w:lvlJc w:val="left"/>
      <w:pPr>
        <w:ind w:left="525" w:hanging="525"/>
      </w:pPr>
      <w:rPr>
        <w:rFonts w:eastAsia="Times New Roman" w:hint="default"/>
      </w:rPr>
    </w:lvl>
    <w:lvl w:ilvl="2">
      <w:start w:val="5"/>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6" w15:restartNumberingAfterBreak="0">
    <w:nsid w:val="09995DDA"/>
    <w:multiLevelType w:val="hybridMultilevel"/>
    <w:tmpl w:val="64CC6E94"/>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7" w15:restartNumberingAfterBreak="0">
    <w:nsid w:val="09EE1304"/>
    <w:multiLevelType w:val="hybridMultilevel"/>
    <w:tmpl w:val="573E605A"/>
    <w:lvl w:ilvl="0" w:tplc="08090001">
      <w:start w:val="1"/>
      <w:numFmt w:val="bullet"/>
      <w:lvlText w:val=""/>
      <w:lvlJc w:val="left"/>
      <w:pPr>
        <w:ind w:left="-1767" w:hanging="360"/>
      </w:pPr>
      <w:rPr>
        <w:rFonts w:ascii="Symbol" w:hAnsi="Symbol" w:hint="default"/>
      </w:rPr>
    </w:lvl>
    <w:lvl w:ilvl="1" w:tplc="08090003" w:tentative="1">
      <w:start w:val="1"/>
      <w:numFmt w:val="bullet"/>
      <w:lvlText w:val="o"/>
      <w:lvlJc w:val="left"/>
      <w:pPr>
        <w:ind w:left="-1047" w:hanging="360"/>
      </w:pPr>
      <w:rPr>
        <w:rFonts w:ascii="Courier New" w:hAnsi="Courier New" w:cs="Courier New" w:hint="default"/>
      </w:rPr>
    </w:lvl>
    <w:lvl w:ilvl="2" w:tplc="08090005" w:tentative="1">
      <w:start w:val="1"/>
      <w:numFmt w:val="bullet"/>
      <w:lvlText w:val=""/>
      <w:lvlJc w:val="left"/>
      <w:pPr>
        <w:ind w:left="-327" w:hanging="360"/>
      </w:pPr>
      <w:rPr>
        <w:rFonts w:ascii="Wingdings" w:hAnsi="Wingdings" w:hint="default"/>
      </w:rPr>
    </w:lvl>
    <w:lvl w:ilvl="3" w:tplc="08090001" w:tentative="1">
      <w:start w:val="1"/>
      <w:numFmt w:val="bullet"/>
      <w:lvlText w:val=""/>
      <w:lvlJc w:val="left"/>
      <w:pPr>
        <w:ind w:left="393" w:hanging="360"/>
      </w:pPr>
      <w:rPr>
        <w:rFonts w:ascii="Symbol" w:hAnsi="Symbol" w:hint="default"/>
      </w:rPr>
    </w:lvl>
    <w:lvl w:ilvl="4" w:tplc="08090003" w:tentative="1">
      <w:start w:val="1"/>
      <w:numFmt w:val="bullet"/>
      <w:lvlText w:val="o"/>
      <w:lvlJc w:val="left"/>
      <w:pPr>
        <w:ind w:left="1113" w:hanging="360"/>
      </w:pPr>
      <w:rPr>
        <w:rFonts w:ascii="Courier New" w:hAnsi="Courier New" w:cs="Courier New" w:hint="default"/>
      </w:rPr>
    </w:lvl>
    <w:lvl w:ilvl="5" w:tplc="08090005" w:tentative="1">
      <w:start w:val="1"/>
      <w:numFmt w:val="bullet"/>
      <w:lvlText w:val=""/>
      <w:lvlJc w:val="left"/>
      <w:pPr>
        <w:ind w:left="1833" w:hanging="360"/>
      </w:pPr>
      <w:rPr>
        <w:rFonts w:ascii="Wingdings" w:hAnsi="Wingdings" w:hint="default"/>
      </w:rPr>
    </w:lvl>
    <w:lvl w:ilvl="6" w:tplc="08090001" w:tentative="1">
      <w:start w:val="1"/>
      <w:numFmt w:val="bullet"/>
      <w:lvlText w:val=""/>
      <w:lvlJc w:val="left"/>
      <w:pPr>
        <w:ind w:left="2553" w:hanging="360"/>
      </w:pPr>
      <w:rPr>
        <w:rFonts w:ascii="Symbol" w:hAnsi="Symbol" w:hint="default"/>
      </w:rPr>
    </w:lvl>
    <w:lvl w:ilvl="7" w:tplc="08090003" w:tentative="1">
      <w:start w:val="1"/>
      <w:numFmt w:val="bullet"/>
      <w:lvlText w:val="o"/>
      <w:lvlJc w:val="left"/>
      <w:pPr>
        <w:ind w:left="3273" w:hanging="360"/>
      </w:pPr>
      <w:rPr>
        <w:rFonts w:ascii="Courier New" w:hAnsi="Courier New" w:cs="Courier New" w:hint="default"/>
      </w:rPr>
    </w:lvl>
    <w:lvl w:ilvl="8" w:tplc="08090005" w:tentative="1">
      <w:start w:val="1"/>
      <w:numFmt w:val="bullet"/>
      <w:lvlText w:val=""/>
      <w:lvlJc w:val="left"/>
      <w:pPr>
        <w:ind w:left="3993" w:hanging="360"/>
      </w:pPr>
      <w:rPr>
        <w:rFonts w:ascii="Wingdings" w:hAnsi="Wingdings" w:hint="default"/>
      </w:rPr>
    </w:lvl>
  </w:abstractNum>
  <w:abstractNum w:abstractNumId="8" w15:restartNumberingAfterBreak="0">
    <w:nsid w:val="1014709F"/>
    <w:multiLevelType w:val="hybridMultilevel"/>
    <w:tmpl w:val="B6A2D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4D1E74"/>
    <w:multiLevelType w:val="multilevel"/>
    <w:tmpl w:val="B5AC3CDC"/>
    <w:lvl w:ilvl="0">
      <w:start w:val="3"/>
      <w:numFmt w:val="decimal"/>
      <w:lvlText w:val="%1."/>
      <w:lvlJc w:val="left"/>
      <w:pPr>
        <w:tabs>
          <w:tab w:val="num" w:pos="360"/>
        </w:tabs>
        <w:ind w:left="357" w:hanging="357"/>
      </w:pPr>
      <w:rPr>
        <w:rFonts w:cs="Times New Roman" w:hint="default"/>
      </w:rPr>
    </w:lvl>
    <w:lvl w:ilvl="1">
      <w:start w:val="1"/>
      <w:numFmt w:val="decimal"/>
      <w:lvlText w:val="%1.%2"/>
      <w:lvlJc w:val="left"/>
      <w:pPr>
        <w:ind w:left="567" w:hanging="567"/>
      </w:pPr>
      <w:rPr>
        <w:rFonts w:cs="Times New Roman" w:hint="default"/>
        <w:b w:val="0"/>
        <w:i w:val="0"/>
        <w:color w:val="auto"/>
        <w:sz w:val="24"/>
        <w:szCs w:val="24"/>
      </w:rPr>
    </w:lvl>
    <w:lvl w:ilvl="2">
      <w:start w:val="1"/>
      <w:numFmt w:val="bullet"/>
      <w:lvlText w:val=""/>
      <w:lvlJc w:val="left"/>
      <w:pPr>
        <w:tabs>
          <w:tab w:val="num" w:pos="722"/>
        </w:tabs>
        <w:ind w:left="737" w:hanging="227"/>
      </w:pPr>
      <w:rPr>
        <w:rFonts w:ascii="Wingdings" w:hAnsi="Wingdings" w:hint="default"/>
      </w:rPr>
    </w:lvl>
    <w:lvl w:ilvl="3">
      <w:start w:val="1"/>
      <w:numFmt w:val="bullet"/>
      <w:lvlText w:val=""/>
      <w:lvlJc w:val="left"/>
      <w:pPr>
        <w:tabs>
          <w:tab w:val="num" w:pos="903"/>
        </w:tabs>
        <w:ind w:left="907" w:hanging="170"/>
      </w:pPr>
      <w:rPr>
        <w:rFonts w:ascii="Wingdings" w:hAnsi="Wingdings" w:hint="default"/>
      </w:rPr>
    </w:lvl>
    <w:lvl w:ilvl="4">
      <w:start w:val="1"/>
      <w:numFmt w:val="decimal"/>
      <w:lvlText w:val="%1.%2.%3.%4.%5."/>
      <w:lvlJc w:val="left"/>
      <w:pPr>
        <w:tabs>
          <w:tab w:val="num" w:pos="1084"/>
        </w:tabs>
        <w:ind w:left="1081" w:hanging="357"/>
      </w:pPr>
      <w:rPr>
        <w:rFonts w:cs="Times New Roman" w:hint="default"/>
      </w:rPr>
    </w:lvl>
    <w:lvl w:ilvl="5">
      <w:start w:val="1"/>
      <w:numFmt w:val="decimal"/>
      <w:lvlText w:val="%1.%2.%3.%4.%5.%6."/>
      <w:lvlJc w:val="left"/>
      <w:pPr>
        <w:tabs>
          <w:tab w:val="num" w:pos="1265"/>
        </w:tabs>
        <w:ind w:left="1262" w:hanging="357"/>
      </w:pPr>
      <w:rPr>
        <w:rFonts w:cs="Times New Roman" w:hint="default"/>
      </w:rPr>
    </w:lvl>
    <w:lvl w:ilvl="6">
      <w:start w:val="1"/>
      <w:numFmt w:val="decimal"/>
      <w:lvlText w:val="%1.%2.%3.%4.%5.%6.%7."/>
      <w:lvlJc w:val="left"/>
      <w:pPr>
        <w:tabs>
          <w:tab w:val="num" w:pos="1446"/>
        </w:tabs>
        <w:ind w:left="1443" w:hanging="357"/>
      </w:pPr>
      <w:rPr>
        <w:rFonts w:cs="Times New Roman" w:hint="default"/>
      </w:rPr>
    </w:lvl>
    <w:lvl w:ilvl="7">
      <w:start w:val="1"/>
      <w:numFmt w:val="decimal"/>
      <w:lvlText w:val="%1.%2.%3.%4.%5.%6.%7.%8."/>
      <w:lvlJc w:val="left"/>
      <w:pPr>
        <w:tabs>
          <w:tab w:val="num" w:pos="1627"/>
        </w:tabs>
        <w:ind w:left="1624" w:hanging="357"/>
      </w:pPr>
      <w:rPr>
        <w:rFonts w:cs="Times New Roman" w:hint="default"/>
      </w:rPr>
    </w:lvl>
    <w:lvl w:ilvl="8">
      <w:start w:val="1"/>
      <w:numFmt w:val="decimal"/>
      <w:lvlText w:val="%1.%2.%3.%4.%5.%6.%7.%8.%9."/>
      <w:lvlJc w:val="left"/>
      <w:pPr>
        <w:tabs>
          <w:tab w:val="num" w:pos="1808"/>
        </w:tabs>
        <w:ind w:left="1805" w:hanging="357"/>
      </w:pPr>
      <w:rPr>
        <w:rFonts w:cs="Times New Roman" w:hint="default"/>
      </w:rPr>
    </w:lvl>
  </w:abstractNum>
  <w:abstractNum w:abstractNumId="10" w15:restartNumberingAfterBreak="0">
    <w:nsid w:val="1DD234B4"/>
    <w:multiLevelType w:val="hybridMultilevel"/>
    <w:tmpl w:val="DE646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6B57DC"/>
    <w:multiLevelType w:val="hybridMultilevel"/>
    <w:tmpl w:val="CF8836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88B18A2"/>
    <w:multiLevelType w:val="hybridMultilevel"/>
    <w:tmpl w:val="6E3ECE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F52C89"/>
    <w:multiLevelType w:val="hybridMultilevel"/>
    <w:tmpl w:val="706E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D58F5"/>
    <w:multiLevelType w:val="hybridMultilevel"/>
    <w:tmpl w:val="0144E9E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2AD3054"/>
    <w:multiLevelType w:val="hybridMultilevel"/>
    <w:tmpl w:val="68226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2466E"/>
    <w:multiLevelType w:val="hybridMultilevel"/>
    <w:tmpl w:val="75EEA1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3A308C5"/>
    <w:multiLevelType w:val="hybridMultilevel"/>
    <w:tmpl w:val="18D2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5837E6"/>
    <w:multiLevelType w:val="hybridMultilevel"/>
    <w:tmpl w:val="4064A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B970D3"/>
    <w:multiLevelType w:val="hybridMultilevel"/>
    <w:tmpl w:val="2416E086"/>
    <w:lvl w:ilvl="0" w:tplc="D5E41108">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8EB0126"/>
    <w:multiLevelType w:val="hybridMultilevel"/>
    <w:tmpl w:val="0F28C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23471C"/>
    <w:multiLevelType w:val="hybridMultilevel"/>
    <w:tmpl w:val="A50410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FC34CF7"/>
    <w:multiLevelType w:val="hybridMultilevel"/>
    <w:tmpl w:val="D2E2D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7661B6"/>
    <w:multiLevelType w:val="hybridMultilevel"/>
    <w:tmpl w:val="C0BEE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0B2CB5"/>
    <w:multiLevelType w:val="hybridMultilevel"/>
    <w:tmpl w:val="A90CC1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96307055">
    <w:abstractNumId w:val="0"/>
  </w:num>
  <w:num w:numId="2" w16cid:durableId="872110647">
    <w:abstractNumId w:val="0"/>
  </w:num>
  <w:num w:numId="3" w16cid:durableId="1697386655">
    <w:abstractNumId w:val="18"/>
  </w:num>
  <w:num w:numId="4" w16cid:durableId="1908223061">
    <w:abstractNumId w:val="6"/>
  </w:num>
  <w:num w:numId="5" w16cid:durableId="1929607380">
    <w:abstractNumId w:val="20"/>
  </w:num>
  <w:num w:numId="6" w16cid:durableId="1125002604">
    <w:abstractNumId w:val="23"/>
  </w:num>
  <w:num w:numId="7" w16cid:durableId="1373967526">
    <w:abstractNumId w:val="10"/>
  </w:num>
  <w:num w:numId="8" w16cid:durableId="1782871856">
    <w:abstractNumId w:val="14"/>
  </w:num>
  <w:num w:numId="9" w16cid:durableId="227349145">
    <w:abstractNumId w:val="9"/>
  </w:num>
  <w:num w:numId="10" w16cid:durableId="1191605440">
    <w:abstractNumId w:val="4"/>
  </w:num>
  <w:num w:numId="11" w16cid:durableId="759106772">
    <w:abstractNumId w:val="1"/>
  </w:num>
  <w:num w:numId="12" w16cid:durableId="1688485161">
    <w:abstractNumId w:val="17"/>
  </w:num>
  <w:num w:numId="13" w16cid:durableId="1273244091">
    <w:abstractNumId w:val="21"/>
  </w:num>
  <w:num w:numId="14" w16cid:durableId="1450393487">
    <w:abstractNumId w:val="12"/>
  </w:num>
  <w:num w:numId="15" w16cid:durableId="2063288504">
    <w:abstractNumId w:val="24"/>
  </w:num>
  <w:num w:numId="16" w16cid:durableId="1589657745">
    <w:abstractNumId w:val="11"/>
  </w:num>
  <w:num w:numId="17" w16cid:durableId="1341010256">
    <w:abstractNumId w:val="19"/>
  </w:num>
  <w:num w:numId="18" w16cid:durableId="1038240621">
    <w:abstractNumId w:val="16"/>
  </w:num>
  <w:num w:numId="19" w16cid:durableId="693186795">
    <w:abstractNumId w:val="5"/>
  </w:num>
  <w:num w:numId="20" w16cid:durableId="486021505">
    <w:abstractNumId w:val="21"/>
  </w:num>
  <w:num w:numId="21" w16cid:durableId="442311542">
    <w:abstractNumId w:val="7"/>
  </w:num>
  <w:num w:numId="22" w16cid:durableId="806314151">
    <w:abstractNumId w:val="22"/>
  </w:num>
  <w:num w:numId="23" w16cid:durableId="1024482385">
    <w:abstractNumId w:val="13"/>
  </w:num>
  <w:num w:numId="24" w16cid:durableId="1632512521">
    <w:abstractNumId w:val="2"/>
  </w:num>
  <w:num w:numId="25" w16cid:durableId="342392464">
    <w:abstractNumId w:val="15"/>
  </w:num>
  <w:num w:numId="26" w16cid:durableId="47657043">
    <w:abstractNumId w:val="8"/>
  </w:num>
  <w:num w:numId="27" w16cid:durableId="5841481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6D0"/>
    <w:rsid w:val="00002544"/>
    <w:rsid w:val="00006B6B"/>
    <w:rsid w:val="00006D46"/>
    <w:rsid w:val="000156D4"/>
    <w:rsid w:val="00024FA2"/>
    <w:rsid w:val="00025431"/>
    <w:rsid w:val="0003462B"/>
    <w:rsid w:val="0003719E"/>
    <w:rsid w:val="0004628E"/>
    <w:rsid w:val="00047E6D"/>
    <w:rsid w:val="000501DC"/>
    <w:rsid w:val="00064BB0"/>
    <w:rsid w:val="000733C3"/>
    <w:rsid w:val="00081CC6"/>
    <w:rsid w:val="00097505"/>
    <w:rsid w:val="000A18E9"/>
    <w:rsid w:val="000B641D"/>
    <w:rsid w:val="000D1724"/>
    <w:rsid w:val="000E1BF6"/>
    <w:rsid w:val="000E3144"/>
    <w:rsid w:val="000E50D7"/>
    <w:rsid w:val="000F2913"/>
    <w:rsid w:val="00107122"/>
    <w:rsid w:val="0010712D"/>
    <w:rsid w:val="0012390D"/>
    <w:rsid w:val="00130F40"/>
    <w:rsid w:val="00133107"/>
    <w:rsid w:val="00135673"/>
    <w:rsid w:val="001363AB"/>
    <w:rsid w:val="00143568"/>
    <w:rsid w:val="0015775F"/>
    <w:rsid w:val="001637D4"/>
    <w:rsid w:val="0017168D"/>
    <w:rsid w:val="00172E9F"/>
    <w:rsid w:val="00174B78"/>
    <w:rsid w:val="001810F0"/>
    <w:rsid w:val="001838D6"/>
    <w:rsid w:val="001B6C6E"/>
    <w:rsid w:val="001C2CED"/>
    <w:rsid w:val="001D0B07"/>
    <w:rsid w:val="001D1033"/>
    <w:rsid w:val="001D17AE"/>
    <w:rsid w:val="001D1949"/>
    <w:rsid w:val="001D2BD3"/>
    <w:rsid w:val="001D3FE7"/>
    <w:rsid w:val="001F3FFF"/>
    <w:rsid w:val="001F628A"/>
    <w:rsid w:val="00215714"/>
    <w:rsid w:val="002276FA"/>
    <w:rsid w:val="0023087A"/>
    <w:rsid w:val="00240A37"/>
    <w:rsid w:val="00245ACE"/>
    <w:rsid w:val="002659A1"/>
    <w:rsid w:val="002669FE"/>
    <w:rsid w:val="0027037E"/>
    <w:rsid w:val="00271195"/>
    <w:rsid w:val="002902E5"/>
    <w:rsid w:val="00291F57"/>
    <w:rsid w:val="002A01AE"/>
    <w:rsid w:val="002A628B"/>
    <w:rsid w:val="002B267B"/>
    <w:rsid w:val="002C025E"/>
    <w:rsid w:val="002C1F65"/>
    <w:rsid w:val="002C7CDA"/>
    <w:rsid w:val="002D187D"/>
    <w:rsid w:val="002D5B0C"/>
    <w:rsid w:val="003177D5"/>
    <w:rsid w:val="0032267E"/>
    <w:rsid w:val="00334B55"/>
    <w:rsid w:val="00346EE9"/>
    <w:rsid w:val="003736CC"/>
    <w:rsid w:val="003830BA"/>
    <w:rsid w:val="003A4482"/>
    <w:rsid w:val="003A763E"/>
    <w:rsid w:val="003C79BE"/>
    <w:rsid w:val="003D3323"/>
    <w:rsid w:val="003D5BA2"/>
    <w:rsid w:val="003E1BC7"/>
    <w:rsid w:val="003E2B56"/>
    <w:rsid w:val="003E6F30"/>
    <w:rsid w:val="003F5F41"/>
    <w:rsid w:val="0042580A"/>
    <w:rsid w:val="00433183"/>
    <w:rsid w:val="00436BA9"/>
    <w:rsid w:val="00437393"/>
    <w:rsid w:val="004379E5"/>
    <w:rsid w:val="004423ED"/>
    <w:rsid w:val="00442D83"/>
    <w:rsid w:val="00445242"/>
    <w:rsid w:val="00451A9B"/>
    <w:rsid w:val="00462D70"/>
    <w:rsid w:val="00465F0A"/>
    <w:rsid w:val="00466E51"/>
    <w:rsid w:val="004807E5"/>
    <w:rsid w:val="004B751F"/>
    <w:rsid w:val="004D018B"/>
    <w:rsid w:val="004E5F0E"/>
    <w:rsid w:val="004E6323"/>
    <w:rsid w:val="004F4FA9"/>
    <w:rsid w:val="00520ADB"/>
    <w:rsid w:val="0053128D"/>
    <w:rsid w:val="00540C08"/>
    <w:rsid w:val="00554CA9"/>
    <w:rsid w:val="00560F26"/>
    <w:rsid w:val="00564A1D"/>
    <w:rsid w:val="0057456F"/>
    <w:rsid w:val="00576949"/>
    <w:rsid w:val="005A731F"/>
    <w:rsid w:val="005C5B18"/>
    <w:rsid w:val="005D7D2A"/>
    <w:rsid w:val="005E29DB"/>
    <w:rsid w:val="005E3405"/>
    <w:rsid w:val="005F06D0"/>
    <w:rsid w:val="005F1391"/>
    <w:rsid w:val="005F4A64"/>
    <w:rsid w:val="005F4B94"/>
    <w:rsid w:val="00610829"/>
    <w:rsid w:val="0062370D"/>
    <w:rsid w:val="006273A9"/>
    <w:rsid w:val="0062773D"/>
    <w:rsid w:val="00675B54"/>
    <w:rsid w:val="00691211"/>
    <w:rsid w:val="00696CB3"/>
    <w:rsid w:val="006A2CC5"/>
    <w:rsid w:val="006C28B7"/>
    <w:rsid w:val="006D28D8"/>
    <w:rsid w:val="006E2CB5"/>
    <w:rsid w:val="0071017E"/>
    <w:rsid w:val="00710232"/>
    <w:rsid w:val="007229AA"/>
    <w:rsid w:val="00742225"/>
    <w:rsid w:val="007548A8"/>
    <w:rsid w:val="00761687"/>
    <w:rsid w:val="007824DC"/>
    <w:rsid w:val="00783C30"/>
    <w:rsid w:val="0079449C"/>
    <w:rsid w:val="007D0F85"/>
    <w:rsid w:val="007D330C"/>
    <w:rsid w:val="007D5738"/>
    <w:rsid w:val="007D6B70"/>
    <w:rsid w:val="0082252C"/>
    <w:rsid w:val="00823C71"/>
    <w:rsid w:val="0082727E"/>
    <w:rsid w:val="00836B0B"/>
    <w:rsid w:val="00840A2F"/>
    <w:rsid w:val="008558D9"/>
    <w:rsid w:val="008770FA"/>
    <w:rsid w:val="008835AC"/>
    <w:rsid w:val="00883CEF"/>
    <w:rsid w:val="00891CF8"/>
    <w:rsid w:val="008B0136"/>
    <w:rsid w:val="008B1603"/>
    <w:rsid w:val="008B22BF"/>
    <w:rsid w:val="008D0C7B"/>
    <w:rsid w:val="008D0FA6"/>
    <w:rsid w:val="008E0D48"/>
    <w:rsid w:val="008E49E4"/>
    <w:rsid w:val="008F5EF9"/>
    <w:rsid w:val="00900E0B"/>
    <w:rsid w:val="00901D75"/>
    <w:rsid w:val="00902A64"/>
    <w:rsid w:val="00905754"/>
    <w:rsid w:val="00934B07"/>
    <w:rsid w:val="00944ADD"/>
    <w:rsid w:val="00944DDD"/>
    <w:rsid w:val="00950DDC"/>
    <w:rsid w:val="00995A08"/>
    <w:rsid w:val="009B4A49"/>
    <w:rsid w:val="009B6BAF"/>
    <w:rsid w:val="009C44B4"/>
    <w:rsid w:val="009C5EB3"/>
    <w:rsid w:val="009E17FA"/>
    <w:rsid w:val="009F1914"/>
    <w:rsid w:val="009F2316"/>
    <w:rsid w:val="009F3B20"/>
    <w:rsid w:val="009F592B"/>
    <w:rsid w:val="00A074AE"/>
    <w:rsid w:val="00A16884"/>
    <w:rsid w:val="00A8635C"/>
    <w:rsid w:val="00AA51D9"/>
    <w:rsid w:val="00AB067A"/>
    <w:rsid w:val="00AB54C2"/>
    <w:rsid w:val="00AC788B"/>
    <w:rsid w:val="00AE21E1"/>
    <w:rsid w:val="00AE7956"/>
    <w:rsid w:val="00B006AE"/>
    <w:rsid w:val="00B03CF6"/>
    <w:rsid w:val="00B167BF"/>
    <w:rsid w:val="00B20973"/>
    <w:rsid w:val="00B46B1C"/>
    <w:rsid w:val="00B53920"/>
    <w:rsid w:val="00B6294C"/>
    <w:rsid w:val="00B7211C"/>
    <w:rsid w:val="00BA1A9B"/>
    <w:rsid w:val="00BB0FC6"/>
    <w:rsid w:val="00BC182D"/>
    <w:rsid w:val="00BC1B86"/>
    <w:rsid w:val="00BC2EC0"/>
    <w:rsid w:val="00BC69B1"/>
    <w:rsid w:val="00BD1D85"/>
    <w:rsid w:val="00BE3DA6"/>
    <w:rsid w:val="00BF1714"/>
    <w:rsid w:val="00C05667"/>
    <w:rsid w:val="00C216A4"/>
    <w:rsid w:val="00C26B4D"/>
    <w:rsid w:val="00C26E7C"/>
    <w:rsid w:val="00C35336"/>
    <w:rsid w:val="00C3646D"/>
    <w:rsid w:val="00C64545"/>
    <w:rsid w:val="00C6705C"/>
    <w:rsid w:val="00C82911"/>
    <w:rsid w:val="00C83A65"/>
    <w:rsid w:val="00C86B44"/>
    <w:rsid w:val="00C95601"/>
    <w:rsid w:val="00CB13D0"/>
    <w:rsid w:val="00CB187C"/>
    <w:rsid w:val="00CD7DAF"/>
    <w:rsid w:val="00CE5052"/>
    <w:rsid w:val="00CF7345"/>
    <w:rsid w:val="00D41560"/>
    <w:rsid w:val="00D55182"/>
    <w:rsid w:val="00D57B35"/>
    <w:rsid w:val="00D748B4"/>
    <w:rsid w:val="00DB469B"/>
    <w:rsid w:val="00DD0E76"/>
    <w:rsid w:val="00DD1A65"/>
    <w:rsid w:val="00DD4909"/>
    <w:rsid w:val="00DE4569"/>
    <w:rsid w:val="00DF3AC2"/>
    <w:rsid w:val="00E164E9"/>
    <w:rsid w:val="00E27408"/>
    <w:rsid w:val="00E44DD2"/>
    <w:rsid w:val="00E456A5"/>
    <w:rsid w:val="00E62BB5"/>
    <w:rsid w:val="00E62CCE"/>
    <w:rsid w:val="00E67798"/>
    <w:rsid w:val="00E7670F"/>
    <w:rsid w:val="00E846E8"/>
    <w:rsid w:val="00EC1324"/>
    <w:rsid w:val="00ED257B"/>
    <w:rsid w:val="00EE0AAF"/>
    <w:rsid w:val="00EF6CF7"/>
    <w:rsid w:val="00EF6FB3"/>
    <w:rsid w:val="00EF77DA"/>
    <w:rsid w:val="00F07065"/>
    <w:rsid w:val="00F07670"/>
    <w:rsid w:val="00F163B9"/>
    <w:rsid w:val="00F210F9"/>
    <w:rsid w:val="00F25C06"/>
    <w:rsid w:val="00F408A5"/>
    <w:rsid w:val="00F4521B"/>
    <w:rsid w:val="00F52F40"/>
    <w:rsid w:val="00F54E5E"/>
    <w:rsid w:val="00F67542"/>
    <w:rsid w:val="00F811C3"/>
    <w:rsid w:val="00FB3C9A"/>
    <w:rsid w:val="00FC4754"/>
    <w:rsid w:val="00FD2322"/>
    <w:rsid w:val="00FD3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1163A0A3"/>
  <w15:docId w15:val="{03908A97-6B42-450B-BE4D-57853F75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A9B"/>
    <w:pPr>
      <w:spacing w:after="200" w:line="276" w:lineRule="auto"/>
    </w:pPr>
    <w:rPr>
      <w:rFonts w:ascii="Arial" w:hAnsi="Arial"/>
      <w:sz w:val="24"/>
      <w:lang w:eastAsia="en-US"/>
    </w:rPr>
  </w:style>
  <w:style w:type="paragraph" w:styleId="Heading1">
    <w:name w:val="heading 1"/>
    <w:basedOn w:val="Normal"/>
    <w:next w:val="Normal"/>
    <w:link w:val="Heading1Char"/>
    <w:uiPriority w:val="99"/>
    <w:qFormat/>
    <w:rsid w:val="0003462B"/>
    <w:pPr>
      <w:keepNext/>
      <w:keepLines/>
      <w:spacing w:before="480" w:after="0"/>
      <w:outlineLvl w:val="0"/>
    </w:pPr>
    <w:rPr>
      <w:rFonts w:eastAsia="Times New Roman"/>
      <w:b/>
      <w:bCs/>
      <w:color w:val="365F91"/>
      <w:sz w:val="28"/>
      <w:szCs w:val="28"/>
    </w:rPr>
  </w:style>
  <w:style w:type="paragraph" w:styleId="Heading2">
    <w:name w:val="heading 2"/>
    <w:basedOn w:val="Normal"/>
    <w:next w:val="Normal"/>
    <w:link w:val="Heading2Char"/>
    <w:uiPriority w:val="99"/>
    <w:qFormat/>
    <w:rsid w:val="0003462B"/>
    <w:pPr>
      <w:keepNext/>
      <w:keepLines/>
      <w:spacing w:before="200" w:after="0"/>
      <w:outlineLvl w:val="1"/>
    </w:pPr>
    <w:rPr>
      <w:rFonts w:eastAsia="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3462B"/>
    <w:rPr>
      <w:rFonts w:ascii="Arial" w:hAnsi="Arial" w:cs="Times New Roman"/>
      <w:b/>
      <w:bCs/>
      <w:color w:val="365F91"/>
      <w:sz w:val="28"/>
      <w:szCs w:val="28"/>
    </w:rPr>
  </w:style>
  <w:style w:type="character" w:customStyle="1" w:styleId="Heading2Char">
    <w:name w:val="Heading 2 Char"/>
    <w:basedOn w:val="DefaultParagraphFont"/>
    <w:link w:val="Heading2"/>
    <w:uiPriority w:val="99"/>
    <w:semiHidden/>
    <w:locked/>
    <w:rsid w:val="0003462B"/>
    <w:rPr>
      <w:rFonts w:ascii="Arial" w:hAnsi="Arial" w:cs="Times New Roman"/>
      <w:b/>
      <w:bCs/>
      <w:color w:val="4F81BD"/>
      <w:sz w:val="26"/>
      <w:szCs w:val="26"/>
    </w:rPr>
  </w:style>
  <w:style w:type="paragraph" w:styleId="Title">
    <w:name w:val="Title"/>
    <w:basedOn w:val="Normal"/>
    <w:next w:val="Normal"/>
    <w:link w:val="TitleChar"/>
    <w:uiPriority w:val="99"/>
    <w:qFormat/>
    <w:rsid w:val="0003462B"/>
    <w:pPr>
      <w:pBdr>
        <w:bottom w:val="single" w:sz="8" w:space="4" w:color="4F81BD"/>
      </w:pBdr>
      <w:spacing w:after="300" w:line="240" w:lineRule="auto"/>
      <w:contextualSpacing/>
    </w:pPr>
    <w:rPr>
      <w:rFonts w:eastAsia="Times New Roman"/>
      <w:color w:val="17365D"/>
      <w:spacing w:val="5"/>
      <w:kern w:val="28"/>
      <w:sz w:val="52"/>
      <w:szCs w:val="52"/>
    </w:rPr>
  </w:style>
  <w:style w:type="character" w:customStyle="1" w:styleId="TitleChar">
    <w:name w:val="Title Char"/>
    <w:basedOn w:val="DefaultParagraphFont"/>
    <w:link w:val="Title"/>
    <w:uiPriority w:val="99"/>
    <w:locked/>
    <w:rsid w:val="0003462B"/>
    <w:rPr>
      <w:rFonts w:ascii="Arial" w:hAnsi="Arial" w:cs="Times New Roman"/>
      <w:color w:val="17365D"/>
      <w:spacing w:val="5"/>
      <w:kern w:val="28"/>
      <w:sz w:val="52"/>
      <w:szCs w:val="52"/>
    </w:rPr>
  </w:style>
  <w:style w:type="paragraph" w:styleId="Subtitle">
    <w:name w:val="Subtitle"/>
    <w:basedOn w:val="Normal"/>
    <w:next w:val="Normal"/>
    <w:link w:val="SubtitleChar"/>
    <w:uiPriority w:val="99"/>
    <w:qFormat/>
    <w:rsid w:val="0003462B"/>
    <w:pPr>
      <w:numPr>
        <w:ilvl w:val="1"/>
      </w:numPr>
    </w:pPr>
    <w:rPr>
      <w:rFonts w:eastAsia="Times New Roman"/>
      <w:i/>
      <w:iCs/>
      <w:color w:val="4F81BD"/>
      <w:spacing w:val="15"/>
      <w:szCs w:val="24"/>
    </w:rPr>
  </w:style>
  <w:style w:type="character" w:customStyle="1" w:styleId="SubtitleChar">
    <w:name w:val="Subtitle Char"/>
    <w:basedOn w:val="DefaultParagraphFont"/>
    <w:link w:val="Subtitle"/>
    <w:uiPriority w:val="99"/>
    <w:locked/>
    <w:rsid w:val="0003462B"/>
    <w:rPr>
      <w:rFonts w:ascii="Arial" w:hAnsi="Arial" w:cs="Times New Roman"/>
      <w:i/>
      <w:iCs/>
      <w:color w:val="4F81BD"/>
      <w:spacing w:val="15"/>
      <w:sz w:val="24"/>
      <w:szCs w:val="24"/>
    </w:rPr>
  </w:style>
  <w:style w:type="paragraph" w:styleId="ListParagraph">
    <w:name w:val="List Paragraph"/>
    <w:basedOn w:val="Normal"/>
    <w:link w:val="ListParagraphChar"/>
    <w:uiPriority w:val="34"/>
    <w:qFormat/>
    <w:rsid w:val="001363AB"/>
    <w:pPr>
      <w:ind w:left="720"/>
      <w:contextualSpacing/>
    </w:pPr>
  </w:style>
  <w:style w:type="paragraph" w:styleId="Header">
    <w:name w:val="header"/>
    <w:basedOn w:val="Normal"/>
    <w:link w:val="HeaderChar"/>
    <w:uiPriority w:val="99"/>
    <w:rsid w:val="0057456F"/>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57456F"/>
    <w:rPr>
      <w:rFonts w:ascii="Arial" w:hAnsi="Arial" w:cs="Times New Roman"/>
      <w:sz w:val="24"/>
    </w:rPr>
  </w:style>
  <w:style w:type="paragraph" w:styleId="Footer">
    <w:name w:val="footer"/>
    <w:basedOn w:val="Normal"/>
    <w:link w:val="FooterChar"/>
    <w:uiPriority w:val="99"/>
    <w:rsid w:val="0057456F"/>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57456F"/>
    <w:rPr>
      <w:rFonts w:ascii="Arial" w:hAnsi="Arial" w:cs="Times New Roman"/>
      <w:sz w:val="24"/>
    </w:rPr>
  </w:style>
  <w:style w:type="paragraph" w:styleId="ListNumber">
    <w:name w:val="List Number"/>
    <w:aliases w:val="List Number Char,List Number Char1 Char,List Number Char Char Char,List Number Char1 Char Char Char,List Number Char Char Char Char Char,List Number Char1 Char Char Char Char Char,List Number Char Char Char Char Char Char Char"/>
    <w:basedOn w:val="Normal"/>
    <w:uiPriority w:val="99"/>
    <w:rsid w:val="00D57B35"/>
    <w:pPr>
      <w:spacing w:before="60" w:after="60"/>
      <w:ind w:left="567" w:hanging="567"/>
      <w:jc w:val="both"/>
    </w:pPr>
    <w:rPr>
      <w:rFonts w:eastAsia="Times New Roman"/>
      <w:sz w:val="20"/>
      <w:szCs w:val="20"/>
      <w:lang w:eastAsia="en-GB"/>
    </w:rPr>
  </w:style>
  <w:style w:type="paragraph" w:customStyle="1" w:styleId="CharCharCharCharCharCharCharCharCharCharCharChar">
    <w:name w:val="Char Char Char Char Char Char Char Char Char Char Char Char"/>
    <w:basedOn w:val="Normal"/>
    <w:uiPriority w:val="99"/>
    <w:rsid w:val="00D57B35"/>
    <w:pPr>
      <w:spacing w:after="160" w:line="240" w:lineRule="exact"/>
    </w:pPr>
    <w:rPr>
      <w:rFonts w:ascii="Tahoma" w:eastAsia="Times New Roman" w:hAnsi="Tahoma" w:cs="Tahoma"/>
      <w:sz w:val="20"/>
      <w:szCs w:val="20"/>
    </w:rPr>
  </w:style>
  <w:style w:type="paragraph" w:styleId="BalloonText">
    <w:name w:val="Balloon Text"/>
    <w:basedOn w:val="Normal"/>
    <w:link w:val="BalloonTextChar"/>
    <w:uiPriority w:val="99"/>
    <w:semiHidden/>
    <w:rsid w:val="0027037E"/>
    <w:rPr>
      <w:rFonts w:ascii="Tahoma" w:hAnsi="Tahoma" w:cs="Tahoma"/>
      <w:sz w:val="16"/>
      <w:szCs w:val="16"/>
    </w:rPr>
  </w:style>
  <w:style w:type="character" w:customStyle="1" w:styleId="BalloonTextChar">
    <w:name w:val="Balloon Text Char"/>
    <w:basedOn w:val="DefaultParagraphFont"/>
    <w:link w:val="BalloonText"/>
    <w:uiPriority w:val="99"/>
    <w:semiHidden/>
    <w:rsid w:val="00905380"/>
    <w:rPr>
      <w:rFonts w:ascii="Times New Roman" w:hAnsi="Times New Roman"/>
      <w:sz w:val="0"/>
      <w:szCs w:val="0"/>
      <w:lang w:eastAsia="en-US"/>
    </w:rPr>
  </w:style>
  <w:style w:type="character" w:styleId="CommentReference">
    <w:name w:val="annotation reference"/>
    <w:basedOn w:val="DefaultParagraphFont"/>
    <w:uiPriority w:val="99"/>
    <w:semiHidden/>
    <w:rsid w:val="0027037E"/>
    <w:rPr>
      <w:rFonts w:cs="Times New Roman"/>
      <w:sz w:val="16"/>
      <w:szCs w:val="16"/>
    </w:rPr>
  </w:style>
  <w:style w:type="paragraph" w:styleId="CommentText">
    <w:name w:val="annotation text"/>
    <w:basedOn w:val="Normal"/>
    <w:link w:val="CommentTextChar"/>
    <w:uiPriority w:val="99"/>
    <w:semiHidden/>
    <w:rsid w:val="0027037E"/>
    <w:rPr>
      <w:sz w:val="20"/>
      <w:szCs w:val="20"/>
    </w:rPr>
  </w:style>
  <w:style w:type="character" w:customStyle="1" w:styleId="CommentTextChar">
    <w:name w:val="Comment Text Char"/>
    <w:basedOn w:val="DefaultParagraphFont"/>
    <w:link w:val="CommentText"/>
    <w:uiPriority w:val="99"/>
    <w:semiHidden/>
    <w:rsid w:val="00905380"/>
    <w:rPr>
      <w:rFonts w:ascii="Arial" w:hAnsi="Arial"/>
      <w:sz w:val="20"/>
      <w:szCs w:val="20"/>
      <w:lang w:eastAsia="en-US"/>
    </w:rPr>
  </w:style>
  <w:style w:type="paragraph" w:styleId="CommentSubject">
    <w:name w:val="annotation subject"/>
    <w:basedOn w:val="CommentText"/>
    <w:next w:val="CommentText"/>
    <w:link w:val="CommentSubjectChar"/>
    <w:uiPriority w:val="99"/>
    <w:semiHidden/>
    <w:rsid w:val="0027037E"/>
    <w:rPr>
      <w:b/>
      <w:bCs/>
    </w:rPr>
  </w:style>
  <w:style w:type="character" w:customStyle="1" w:styleId="CommentSubjectChar">
    <w:name w:val="Comment Subject Char"/>
    <w:basedOn w:val="CommentTextChar"/>
    <w:link w:val="CommentSubject"/>
    <w:uiPriority w:val="99"/>
    <w:semiHidden/>
    <w:rsid w:val="00905380"/>
    <w:rPr>
      <w:rFonts w:ascii="Arial" w:hAnsi="Arial"/>
      <w:b/>
      <w:bCs/>
      <w:sz w:val="20"/>
      <w:szCs w:val="20"/>
      <w:lang w:eastAsia="en-US"/>
    </w:rPr>
  </w:style>
  <w:style w:type="table" w:styleId="TableGrid">
    <w:name w:val="Table Grid"/>
    <w:basedOn w:val="TableNormal"/>
    <w:uiPriority w:val="59"/>
    <w:locked/>
    <w:rsid w:val="00135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99"/>
    <w:locked/>
    <w:rsid w:val="00AC788B"/>
    <w:rPr>
      <w:rFonts w:ascii="Arial" w:hAnsi="Arial"/>
      <w:sz w:val="24"/>
      <w:lang w:eastAsia="en-US"/>
    </w:rPr>
  </w:style>
  <w:style w:type="table" w:styleId="ListTable2-Accent1">
    <w:name w:val="List Table 2 Accent 1"/>
    <w:basedOn w:val="TableNormal"/>
    <w:uiPriority w:val="47"/>
    <w:rsid w:val="0027119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5Dark-Accent1">
    <w:name w:val="List Table 5 Dark Accent 1"/>
    <w:basedOn w:val="TableNormal"/>
    <w:uiPriority w:val="50"/>
    <w:rsid w:val="0027119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Revision">
    <w:name w:val="Revision"/>
    <w:hidden/>
    <w:uiPriority w:val="99"/>
    <w:semiHidden/>
    <w:rsid w:val="0012390D"/>
    <w:rPr>
      <w:rFonts w:ascii="Arial" w:hAnsi="Arial"/>
      <w:sz w:val="24"/>
      <w:lang w:eastAsia="en-US"/>
    </w:rPr>
  </w:style>
  <w:style w:type="character" w:styleId="PlaceholderText">
    <w:name w:val="Placeholder Text"/>
    <w:basedOn w:val="DefaultParagraphFont"/>
    <w:uiPriority w:val="99"/>
    <w:semiHidden/>
    <w:rsid w:val="00D4156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659169">
      <w:bodyDiv w:val="1"/>
      <w:marLeft w:val="0"/>
      <w:marRight w:val="0"/>
      <w:marTop w:val="0"/>
      <w:marBottom w:val="0"/>
      <w:divBdr>
        <w:top w:val="none" w:sz="0" w:space="0" w:color="auto"/>
        <w:left w:val="none" w:sz="0" w:space="0" w:color="auto"/>
        <w:bottom w:val="none" w:sz="0" w:space="0" w:color="auto"/>
        <w:right w:val="none" w:sz="0" w:space="0" w:color="auto"/>
      </w:divBdr>
    </w:div>
    <w:div w:id="928780982">
      <w:bodyDiv w:val="1"/>
      <w:marLeft w:val="0"/>
      <w:marRight w:val="0"/>
      <w:marTop w:val="0"/>
      <w:marBottom w:val="0"/>
      <w:divBdr>
        <w:top w:val="none" w:sz="0" w:space="0" w:color="auto"/>
        <w:left w:val="none" w:sz="0" w:space="0" w:color="auto"/>
        <w:bottom w:val="none" w:sz="0" w:space="0" w:color="auto"/>
        <w:right w:val="none" w:sz="0" w:space="0" w:color="auto"/>
      </w:divBdr>
    </w:div>
    <w:div w:id="1252009877">
      <w:bodyDiv w:val="1"/>
      <w:marLeft w:val="0"/>
      <w:marRight w:val="0"/>
      <w:marTop w:val="0"/>
      <w:marBottom w:val="0"/>
      <w:divBdr>
        <w:top w:val="none" w:sz="0" w:space="0" w:color="auto"/>
        <w:left w:val="none" w:sz="0" w:space="0" w:color="auto"/>
        <w:bottom w:val="none" w:sz="0" w:space="0" w:color="auto"/>
        <w:right w:val="none" w:sz="0" w:space="0" w:color="auto"/>
      </w:divBdr>
    </w:div>
    <w:div w:id="204571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2A01E737BD6417CA3B1204F0BA9066E"/>
        <w:category>
          <w:name w:val="General"/>
          <w:gallery w:val="placeholder"/>
        </w:category>
        <w:types>
          <w:type w:val="bbPlcHdr"/>
        </w:types>
        <w:behaviors>
          <w:behavior w:val="content"/>
        </w:behaviors>
        <w:guid w:val="{5EFD8A94-8D47-4767-9F8D-C4D08CA4D933}"/>
      </w:docPartPr>
      <w:docPartBody>
        <w:p w:rsidR="005B3EB4" w:rsidRDefault="002B356F" w:rsidP="002B356F">
          <w:pPr>
            <w:pStyle w:val="92A01E737BD6417CA3B1204F0BA9066E"/>
          </w:pPr>
          <w:r w:rsidRPr="00982EA1">
            <w:rPr>
              <w:rStyle w:val="PlaceholderText"/>
            </w:rPr>
            <w:t>Click or tap here to enter text.</w:t>
          </w:r>
        </w:p>
      </w:docPartBody>
    </w:docPart>
    <w:docPart>
      <w:docPartPr>
        <w:name w:val="8A8971AD41A1419396B65F47AF49D0BE"/>
        <w:category>
          <w:name w:val="General"/>
          <w:gallery w:val="placeholder"/>
        </w:category>
        <w:types>
          <w:type w:val="bbPlcHdr"/>
        </w:types>
        <w:behaviors>
          <w:behavior w:val="content"/>
        </w:behaviors>
        <w:guid w:val="{91A3D013-2E57-4F57-8509-4F67A7158060}"/>
      </w:docPartPr>
      <w:docPartBody>
        <w:p w:rsidR="005B3EB4" w:rsidRDefault="002B356F" w:rsidP="002B356F">
          <w:pPr>
            <w:pStyle w:val="8A8971AD41A1419396B65F47AF49D0BE"/>
          </w:pPr>
          <w:r w:rsidRPr="00982EA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w:altName w:val="Calibri"/>
    <w:panose1 w:val="02000506040000020003"/>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F12"/>
    <w:rsid w:val="002B356F"/>
    <w:rsid w:val="003A4482"/>
    <w:rsid w:val="00434C4A"/>
    <w:rsid w:val="00486017"/>
    <w:rsid w:val="005B3EB4"/>
    <w:rsid w:val="00632F12"/>
    <w:rsid w:val="00742225"/>
    <w:rsid w:val="00AB5A7A"/>
    <w:rsid w:val="00B63C06"/>
    <w:rsid w:val="00DF7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356F"/>
    <w:rPr>
      <w:color w:val="808080"/>
    </w:rPr>
  </w:style>
  <w:style w:type="paragraph" w:customStyle="1" w:styleId="92A01E737BD6417CA3B1204F0BA9066E">
    <w:name w:val="92A01E737BD6417CA3B1204F0BA9066E"/>
    <w:rsid w:val="002B356F"/>
  </w:style>
  <w:style w:type="paragraph" w:customStyle="1" w:styleId="8A8971AD41A1419396B65F47AF49D0BE">
    <w:name w:val="8A8971AD41A1419396B65F47AF49D0BE"/>
    <w:rsid w:val="002B3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Terms of Reference – Development Committee</PublishDate>
  <Abstract>Governance Framework</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2092</Words>
  <Characters>11462</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Terms of Reference – Governance and Remuneration Committee</vt:lpstr>
    </vt:vector>
  </TitlesOfParts>
  <Company>whg</Company>
  <LinksUpToDate>false</LinksUpToDate>
  <CharactersWithSpaces>13527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 Development Committee</dc:title>
  <dc:creator/>
  <cp:lastModifiedBy>Anna Paterson</cp:lastModifiedBy>
  <cp:revision>12</cp:revision>
  <dcterms:created xsi:type="dcterms:W3CDTF">2023-01-27T11:15:00Z</dcterms:created>
  <dcterms:modified xsi:type="dcterms:W3CDTF">2025-02-10T09:33:00Z</dcterms:modified>
</cp:coreProperties>
</file>